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4EEC" w14:textId="22E6D1DF" w:rsidR="00BF1379" w:rsidRDefault="00BF1379" w:rsidP="00BF1379"/>
    <w:p w14:paraId="0C0E0CD7" w14:textId="1AD1C0B2" w:rsidR="003C72BD" w:rsidRDefault="003C72BD" w:rsidP="00BF1379"/>
    <w:p w14:paraId="7BDA1F89" w14:textId="3DDB3A7F" w:rsidR="003C72BD" w:rsidRDefault="003C72BD" w:rsidP="00BF1379"/>
    <w:p w14:paraId="1E6000CA" w14:textId="283E3479" w:rsidR="003C72BD" w:rsidRDefault="003C72BD" w:rsidP="00BF1379">
      <w:bookmarkStart w:id="0" w:name="_GoBack"/>
      <w:bookmarkEnd w:id="0"/>
    </w:p>
    <w:p w14:paraId="756FBE13" w14:textId="77777777" w:rsidR="003C72BD" w:rsidRDefault="003C72BD" w:rsidP="00BF1379"/>
    <w:p w14:paraId="7E8FA8C5" w14:textId="77777777" w:rsidR="00BF1379" w:rsidRDefault="00BF1379" w:rsidP="00BF1379"/>
    <w:p w14:paraId="684A8347" w14:textId="77777777" w:rsidR="00BF1379" w:rsidRDefault="00BF1379" w:rsidP="00BF1379"/>
    <w:p w14:paraId="0D9B226C" w14:textId="77777777" w:rsidR="00BF1379" w:rsidRDefault="00BF1379" w:rsidP="00BF1379"/>
    <w:p w14:paraId="138444BB" w14:textId="77777777" w:rsidR="00BF1379" w:rsidRDefault="00BF1379" w:rsidP="00BF1379"/>
    <w:p w14:paraId="544D75F3" w14:textId="77777777" w:rsidR="00BF1379" w:rsidRDefault="00BF1379" w:rsidP="00BF1379"/>
    <w:p w14:paraId="3AB2D813" w14:textId="77777777" w:rsidR="00BF1379" w:rsidRDefault="00BF1379" w:rsidP="00BF1379"/>
    <w:p w14:paraId="7A1820D9" w14:textId="77777777" w:rsidR="00BF1379" w:rsidRDefault="00BF1379" w:rsidP="00BF1379"/>
    <w:p w14:paraId="0AB11DC5" w14:textId="77777777" w:rsidR="00BF1379" w:rsidRDefault="00BF1379" w:rsidP="00BF1379"/>
    <w:p w14:paraId="47CFC8A3" w14:textId="77777777" w:rsidR="00BF1379" w:rsidRDefault="00BF1379" w:rsidP="00BF1379"/>
    <w:p w14:paraId="0950E64A" w14:textId="77777777" w:rsidR="00BF1379" w:rsidRDefault="00AF3C17" w:rsidP="00BF1379">
      <w:pPr>
        <w:pStyle w:val="Rubrik"/>
      </w:pPr>
      <w:r>
        <w:t>Storköping upphandlar</w:t>
      </w:r>
      <w:r>
        <w:br/>
      </w:r>
      <w:r w:rsidR="00BF1379">
        <w:t xml:space="preserve">rengöring och brandskyddskontroll </w:t>
      </w:r>
    </w:p>
    <w:p w14:paraId="7F9F6CE3" w14:textId="77777777" w:rsidR="00BF1379" w:rsidRDefault="00BF1379" w:rsidP="00BF1379">
      <w:pPr>
        <w:pStyle w:val="Underrubrik"/>
      </w:pPr>
    </w:p>
    <w:p w14:paraId="22212FA9" w14:textId="77777777" w:rsidR="00BF1379" w:rsidRDefault="00BF1379" w:rsidP="00BF1379">
      <w:pPr>
        <w:pStyle w:val="Underrubrik"/>
      </w:pPr>
      <w:r>
        <w:t>Mall för förfrågningsunderlag</w:t>
      </w:r>
    </w:p>
    <w:p w14:paraId="6E2E2F26" w14:textId="77777777" w:rsidR="00BF1379" w:rsidRDefault="00BF1379" w:rsidP="00BF1379">
      <w:pPr>
        <w:pStyle w:val="Underrubrik"/>
      </w:pPr>
    </w:p>
    <w:p w14:paraId="7CD3ACF4" w14:textId="6A4E4628" w:rsidR="00BF1379" w:rsidRDefault="00BF1379" w:rsidP="00BF1379">
      <w:pPr>
        <w:pStyle w:val="Underrubrik"/>
      </w:pPr>
      <w:r>
        <w:t xml:space="preserve">Version </w:t>
      </w:r>
      <w:r w:rsidR="00B25971">
        <w:t>1.</w:t>
      </w:r>
      <w:r>
        <w:t>0</w:t>
      </w:r>
    </w:p>
    <w:p w14:paraId="5F9EF90F" w14:textId="42FAB607" w:rsidR="00BF1379" w:rsidRDefault="00BF1379" w:rsidP="00BF1379">
      <w:pPr>
        <w:pStyle w:val="Underrubrik"/>
      </w:pPr>
      <w:r>
        <w:t>2019-0</w:t>
      </w:r>
      <w:r w:rsidR="00DC1EB9">
        <w:t>3</w:t>
      </w:r>
      <w:r>
        <w:t>-2</w:t>
      </w:r>
      <w:r w:rsidR="00DC1EB9">
        <w:t>8</w:t>
      </w:r>
    </w:p>
    <w:p w14:paraId="70C5AE5B" w14:textId="77777777" w:rsidR="00BF1379" w:rsidRDefault="00BF1379" w:rsidP="00BF1379"/>
    <w:p w14:paraId="6ABEC733" w14:textId="77777777" w:rsidR="00BF1379" w:rsidRDefault="00BF1379">
      <w:r>
        <w:br w:type="page"/>
      </w:r>
    </w:p>
    <w:sdt>
      <w:sdtPr>
        <w:rPr>
          <w:rFonts w:asciiTheme="minorHAnsi" w:eastAsiaTheme="minorHAnsi" w:hAnsiTheme="minorHAnsi" w:cstheme="minorBidi"/>
          <w:color w:val="auto"/>
          <w:sz w:val="22"/>
          <w:szCs w:val="22"/>
          <w:lang w:eastAsia="en-US"/>
        </w:rPr>
        <w:id w:val="-982467469"/>
        <w:docPartObj>
          <w:docPartGallery w:val="Table of Contents"/>
          <w:docPartUnique/>
        </w:docPartObj>
      </w:sdtPr>
      <w:sdtEndPr>
        <w:rPr>
          <w:b/>
          <w:bCs/>
          <w:sz w:val="16"/>
          <w:szCs w:val="16"/>
        </w:rPr>
      </w:sdtEndPr>
      <w:sdtContent>
        <w:p w14:paraId="33ECF055" w14:textId="77777777" w:rsidR="00AF3C17" w:rsidRDefault="00AF3C17">
          <w:pPr>
            <w:pStyle w:val="Innehllsfrteckningsrubrik"/>
          </w:pPr>
          <w:r>
            <w:t>Innehållsförteckning</w:t>
          </w:r>
        </w:p>
        <w:p w14:paraId="7A910ABA" w14:textId="0117EE67" w:rsidR="00125ADF" w:rsidRPr="00125ADF" w:rsidRDefault="00AF3C17" w:rsidP="00125ADF">
          <w:pPr>
            <w:pStyle w:val="Innehll1"/>
            <w:rPr>
              <w:rFonts w:eastAsiaTheme="minorEastAsia"/>
              <w:noProof/>
              <w:lang w:eastAsia="sv-SE"/>
            </w:rPr>
          </w:pPr>
          <w:r w:rsidRPr="00602F74">
            <w:fldChar w:fldCharType="begin"/>
          </w:r>
          <w:r w:rsidRPr="00602F74">
            <w:instrText xml:space="preserve"> TOC \o "1-3" \h \z \u </w:instrText>
          </w:r>
          <w:r w:rsidRPr="00602F74">
            <w:fldChar w:fldCharType="separate"/>
          </w:r>
          <w:hyperlink w:anchor="_Toc4598441" w:history="1">
            <w:r w:rsidR="00125ADF" w:rsidRPr="00125ADF">
              <w:rPr>
                <w:rStyle w:val="Hyperlnk"/>
                <w:noProof/>
                <w:sz w:val="16"/>
                <w:szCs w:val="16"/>
              </w:rPr>
              <w:t>1  Allmän orientering</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_Toc4598441 \h </w:instrText>
            </w:r>
            <w:r w:rsidR="00125ADF" w:rsidRPr="00125ADF">
              <w:rPr>
                <w:noProof/>
                <w:webHidden/>
              </w:rPr>
            </w:r>
            <w:r w:rsidR="00125ADF" w:rsidRPr="00125ADF">
              <w:rPr>
                <w:noProof/>
                <w:webHidden/>
              </w:rPr>
              <w:fldChar w:fldCharType="separate"/>
            </w:r>
            <w:r w:rsidR="00125ADF" w:rsidRPr="00125ADF">
              <w:rPr>
                <w:noProof/>
                <w:webHidden/>
              </w:rPr>
              <w:t>5</w:t>
            </w:r>
            <w:r w:rsidR="00125ADF" w:rsidRPr="00125ADF">
              <w:rPr>
                <w:noProof/>
                <w:webHidden/>
              </w:rPr>
              <w:fldChar w:fldCharType="end"/>
            </w:r>
          </w:hyperlink>
        </w:p>
        <w:p w14:paraId="29557A95" w14:textId="2E06B3E9" w:rsidR="00125ADF" w:rsidRPr="00125ADF" w:rsidRDefault="0075301A">
          <w:pPr>
            <w:pStyle w:val="Innehll2"/>
            <w:tabs>
              <w:tab w:val="right" w:leader="dot" w:pos="9062"/>
            </w:tabs>
            <w:rPr>
              <w:rFonts w:eastAsiaTheme="minorEastAsia"/>
              <w:noProof/>
              <w:sz w:val="16"/>
              <w:szCs w:val="16"/>
              <w:lang w:eastAsia="sv-SE"/>
            </w:rPr>
          </w:pPr>
          <w:hyperlink w:anchor="_Toc4598442" w:history="1">
            <w:r w:rsidR="00125ADF" w:rsidRPr="00125ADF">
              <w:rPr>
                <w:rStyle w:val="Hyperlnk"/>
                <w:noProof/>
                <w:sz w:val="16"/>
                <w:szCs w:val="16"/>
              </w:rPr>
              <w:t>1.1  Inledning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5</w:t>
            </w:r>
            <w:r w:rsidR="00125ADF" w:rsidRPr="00125ADF">
              <w:rPr>
                <w:noProof/>
                <w:webHidden/>
                <w:sz w:val="16"/>
                <w:szCs w:val="16"/>
              </w:rPr>
              <w:fldChar w:fldCharType="end"/>
            </w:r>
          </w:hyperlink>
        </w:p>
        <w:p w14:paraId="4F4C6717" w14:textId="06312515" w:rsidR="00125ADF" w:rsidRPr="00125ADF" w:rsidRDefault="0075301A">
          <w:pPr>
            <w:pStyle w:val="Innehll2"/>
            <w:tabs>
              <w:tab w:val="right" w:leader="dot" w:pos="9062"/>
            </w:tabs>
            <w:rPr>
              <w:rFonts w:eastAsiaTheme="minorEastAsia"/>
              <w:noProof/>
              <w:sz w:val="16"/>
              <w:szCs w:val="16"/>
              <w:lang w:eastAsia="sv-SE"/>
            </w:rPr>
          </w:pPr>
          <w:hyperlink w:anchor="_Toc4598443" w:history="1">
            <w:r w:rsidR="00125ADF" w:rsidRPr="00125ADF">
              <w:rPr>
                <w:rStyle w:val="Hyperlnk"/>
                <w:noProof/>
                <w:sz w:val="16"/>
                <w:szCs w:val="16"/>
              </w:rPr>
              <w:t>1.2  Upphandlande myndigheter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5</w:t>
            </w:r>
            <w:r w:rsidR="00125ADF" w:rsidRPr="00125ADF">
              <w:rPr>
                <w:noProof/>
                <w:webHidden/>
                <w:sz w:val="16"/>
                <w:szCs w:val="16"/>
              </w:rPr>
              <w:fldChar w:fldCharType="end"/>
            </w:r>
          </w:hyperlink>
        </w:p>
        <w:p w14:paraId="411BC9B4" w14:textId="6DCEAFF9" w:rsidR="00125ADF" w:rsidRPr="00125ADF" w:rsidRDefault="0075301A">
          <w:pPr>
            <w:pStyle w:val="Innehll2"/>
            <w:tabs>
              <w:tab w:val="right" w:leader="dot" w:pos="9062"/>
            </w:tabs>
            <w:rPr>
              <w:rFonts w:eastAsiaTheme="minorEastAsia"/>
              <w:noProof/>
              <w:sz w:val="16"/>
              <w:szCs w:val="16"/>
              <w:lang w:eastAsia="sv-SE"/>
            </w:rPr>
          </w:pPr>
          <w:hyperlink w:anchor="_Toc4598444" w:history="1">
            <w:r w:rsidR="00125ADF" w:rsidRPr="00125ADF">
              <w:rPr>
                <w:rStyle w:val="Hyperlnk"/>
                <w:noProof/>
                <w:sz w:val="16"/>
                <w:szCs w:val="16"/>
              </w:rPr>
              <w:t>1.3  Omfattning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5</w:t>
            </w:r>
            <w:r w:rsidR="00125ADF" w:rsidRPr="00125ADF">
              <w:rPr>
                <w:noProof/>
                <w:webHidden/>
                <w:sz w:val="16"/>
                <w:szCs w:val="16"/>
              </w:rPr>
              <w:fldChar w:fldCharType="end"/>
            </w:r>
          </w:hyperlink>
        </w:p>
        <w:p w14:paraId="6215CAE4" w14:textId="5527D859" w:rsidR="00125ADF" w:rsidRPr="00125ADF" w:rsidRDefault="0075301A">
          <w:pPr>
            <w:pStyle w:val="Innehll2"/>
            <w:tabs>
              <w:tab w:val="right" w:leader="dot" w:pos="9062"/>
            </w:tabs>
            <w:rPr>
              <w:rFonts w:eastAsiaTheme="minorEastAsia"/>
              <w:noProof/>
              <w:sz w:val="16"/>
              <w:szCs w:val="16"/>
              <w:lang w:eastAsia="sv-SE"/>
            </w:rPr>
          </w:pPr>
          <w:hyperlink w:anchor="_Toc4598445" w:history="1">
            <w:r w:rsidR="00125ADF" w:rsidRPr="00125ADF">
              <w:rPr>
                <w:rStyle w:val="Hyperlnk"/>
                <w:noProof/>
                <w:sz w:val="16"/>
                <w:szCs w:val="16"/>
              </w:rPr>
              <w:t>1.4  Möjlighet att lämna anbud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5</w:t>
            </w:r>
            <w:r w:rsidR="00125ADF" w:rsidRPr="00125ADF">
              <w:rPr>
                <w:noProof/>
                <w:webHidden/>
                <w:sz w:val="16"/>
                <w:szCs w:val="16"/>
              </w:rPr>
              <w:fldChar w:fldCharType="end"/>
            </w:r>
          </w:hyperlink>
        </w:p>
        <w:p w14:paraId="7915781F" w14:textId="12D2C1D4" w:rsidR="00125ADF" w:rsidRPr="00125ADF" w:rsidRDefault="0075301A">
          <w:pPr>
            <w:pStyle w:val="Innehll2"/>
            <w:tabs>
              <w:tab w:val="right" w:leader="dot" w:pos="9062"/>
            </w:tabs>
            <w:rPr>
              <w:rFonts w:eastAsiaTheme="minorEastAsia"/>
              <w:noProof/>
              <w:sz w:val="16"/>
              <w:szCs w:val="16"/>
              <w:lang w:eastAsia="sv-SE"/>
            </w:rPr>
          </w:pPr>
          <w:hyperlink w:anchor="_Toc4598446" w:history="1">
            <w:r w:rsidR="00125ADF" w:rsidRPr="00125ADF">
              <w:rPr>
                <w:rStyle w:val="Hyperlnk"/>
                <w:noProof/>
                <w:sz w:val="16"/>
                <w:szCs w:val="16"/>
              </w:rPr>
              <w:t>1.5  Avtalstid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5</w:t>
            </w:r>
            <w:r w:rsidR="00125ADF" w:rsidRPr="00125ADF">
              <w:rPr>
                <w:noProof/>
                <w:webHidden/>
                <w:sz w:val="16"/>
                <w:szCs w:val="16"/>
              </w:rPr>
              <w:fldChar w:fldCharType="end"/>
            </w:r>
          </w:hyperlink>
        </w:p>
        <w:p w14:paraId="47AE41A9" w14:textId="2ED862E1" w:rsidR="00125ADF" w:rsidRPr="00125ADF" w:rsidRDefault="0075301A">
          <w:pPr>
            <w:pStyle w:val="Innehll2"/>
            <w:tabs>
              <w:tab w:val="right" w:leader="dot" w:pos="9062"/>
            </w:tabs>
            <w:rPr>
              <w:rFonts w:eastAsiaTheme="minorEastAsia"/>
              <w:noProof/>
              <w:sz w:val="16"/>
              <w:szCs w:val="16"/>
              <w:lang w:eastAsia="sv-SE"/>
            </w:rPr>
          </w:pPr>
          <w:hyperlink w:anchor="_Toc4598447" w:history="1">
            <w:r w:rsidR="00125ADF" w:rsidRPr="00125ADF">
              <w:rPr>
                <w:rStyle w:val="Hyperlnk"/>
                <w:noProof/>
                <w:sz w:val="16"/>
                <w:szCs w:val="16"/>
              </w:rPr>
              <w:t>1.6  Förfrågningsunderlag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6</w:t>
            </w:r>
            <w:r w:rsidR="00125ADF" w:rsidRPr="00125ADF">
              <w:rPr>
                <w:noProof/>
                <w:webHidden/>
                <w:sz w:val="16"/>
                <w:szCs w:val="16"/>
              </w:rPr>
              <w:fldChar w:fldCharType="end"/>
            </w:r>
          </w:hyperlink>
        </w:p>
        <w:p w14:paraId="0319C8BD" w14:textId="75A9E7EC" w:rsidR="00125ADF" w:rsidRPr="00125ADF" w:rsidRDefault="0075301A" w:rsidP="00125ADF">
          <w:pPr>
            <w:pStyle w:val="Innehll1"/>
            <w:rPr>
              <w:rFonts w:eastAsiaTheme="minorEastAsia"/>
              <w:noProof/>
              <w:lang w:eastAsia="sv-SE"/>
            </w:rPr>
          </w:pPr>
          <w:hyperlink w:anchor="_Toc4598448" w:history="1">
            <w:r w:rsidR="00125ADF" w:rsidRPr="00125ADF">
              <w:rPr>
                <w:rStyle w:val="Hyperlnk"/>
                <w:noProof/>
                <w:sz w:val="16"/>
                <w:szCs w:val="16"/>
              </w:rPr>
              <w:t>2  Upphandlingsföreskrifter</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_Toc4598448 \h </w:instrText>
            </w:r>
            <w:r w:rsidR="00125ADF" w:rsidRPr="00125ADF">
              <w:rPr>
                <w:noProof/>
                <w:webHidden/>
              </w:rPr>
            </w:r>
            <w:r w:rsidR="00125ADF" w:rsidRPr="00125ADF">
              <w:rPr>
                <w:noProof/>
                <w:webHidden/>
              </w:rPr>
              <w:fldChar w:fldCharType="separate"/>
            </w:r>
            <w:r w:rsidR="00125ADF" w:rsidRPr="00125ADF">
              <w:rPr>
                <w:noProof/>
                <w:webHidden/>
              </w:rPr>
              <w:t>7</w:t>
            </w:r>
            <w:r w:rsidR="00125ADF" w:rsidRPr="00125ADF">
              <w:rPr>
                <w:noProof/>
                <w:webHidden/>
              </w:rPr>
              <w:fldChar w:fldCharType="end"/>
            </w:r>
          </w:hyperlink>
        </w:p>
        <w:p w14:paraId="0F36B40F" w14:textId="3BF7C2D1" w:rsidR="00125ADF" w:rsidRPr="00125ADF" w:rsidRDefault="0075301A">
          <w:pPr>
            <w:pStyle w:val="Innehll2"/>
            <w:tabs>
              <w:tab w:val="right" w:leader="dot" w:pos="9062"/>
            </w:tabs>
            <w:rPr>
              <w:rFonts w:eastAsiaTheme="minorEastAsia"/>
              <w:noProof/>
              <w:sz w:val="16"/>
              <w:szCs w:val="16"/>
              <w:lang w:eastAsia="sv-SE"/>
            </w:rPr>
          </w:pPr>
          <w:hyperlink w:anchor="_Toc4598449" w:history="1">
            <w:r w:rsidR="00125ADF" w:rsidRPr="00125ADF">
              <w:rPr>
                <w:rStyle w:val="Hyperlnk"/>
                <w:noProof/>
                <w:sz w:val="16"/>
                <w:szCs w:val="16"/>
              </w:rPr>
              <w:t>2.1  Upphandlingsförfarande</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_Toc4598449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40A65C2C" w14:textId="1083FD99" w:rsidR="00125ADF" w:rsidRPr="00125ADF" w:rsidRDefault="0075301A">
          <w:pPr>
            <w:pStyle w:val="Innehll2"/>
            <w:tabs>
              <w:tab w:val="right" w:leader="dot" w:pos="9062"/>
            </w:tabs>
            <w:rPr>
              <w:rFonts w:eastAsiaTheme="minorEastAsia"/>
              <w:noProof/>
              <w:sz w:val="16"/>
              <w:szCs w:val="16"/>
              <w:lang w:eastAsia="sv-SE"/>
            </w:rPr>
          </w:pPr>
          <w:hyperlink w:anchor="_Toc4598450" w:history="1">
            <w:r w:rsidR="00125ADF" w:rsidRPr="00125ADF">
              <w:rPr>
                <w:rStyle w:val="Hyperlnk"/>
                <w:noProof/>
                <w:sz w:val="16"/>
                <w:szCs w:val="16"/>
              </w:rPr>
              <w:t>2.2  Lämna anbud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492AE1B8" w14:textId="65FED2A9" w:rsidR="00125ADF" w:rsidRPr="00125ADF" w:rsidRDefault="0075301A">
          <w:pPr>
            <w:pStyle w:val="Innehll3"/>
            <w:tabs>
              <w:tab w:val="right" w:leader="dot" w:pos="9062"/>
            </w:tabs>
            <w:rPr>
              <w:rFonts w:eastAsiaTheme="minorEastAsia"/>
              <w:noProof/>
              <w:sz w:val="16"/>
              <w:szCs w:val="16"/>
              <w:lang w:eastAsia="sv-SE"/>
            </w:rPr>
          </w:pPr>
          <w:hyperlink w:anchor="_Toc4598451" w:history="1">
            <w:r w:rsidR="00125ADF" w:rsidRPr="00125ADF">
              <w:rPr>
                <w:rStyle w:val="Hyperlnk"/>
                <w:noProof/>
                <w:sz w:val="16"/>
                <w:szCs w:val="16"/>
              </w:rPr>
              <w:t>2.2.1  Om inlämning och hur anbud skyddas</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_Toc4598451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0D22329A" w14:textId="048A4115" w:rsidR="00125ADF" w:rsidRPr="00125ADF" w:rsidRDefault="0075301A">
          <w:pPr>
            <w:pStyle w:val="Innehll3"/>
            <w:tabs>
              <w:tab w:val="right" w:leader="dot" w:pos="9062"/>
            </w:tabs>
            <w:rPr>
              <w:rFonts w:eastAsiaTheme="minorEastAsia"/>
              <w:noProof/>
              <w:sz w:val="16"/>
              <w:szCs w:val="16"/>
              <w:lang w:eastAsia="sv-SE"/>
            </w:rPr>
          </w:pPr>
          <w:hyperlink w:anchor="_Toc4598452" w:history="1">
            <w:r w:rsidR="00125ADF" w:rsidRPr="00125ADF">
              <w:rPr>
                <w:rStyle w:val="Hyperlnk"/>
                <w:noProof/>
                <w:sz w:val="16"/>
                <w:szCs w:val="16"/>
              </w:rPr>
              <w:t>2.2.2  Anbuds form och innehåll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73FC00DA" w14:textId="1FFD5839" w:rsidR="00125ADF" w:rsidRPr="00125ADF" w:rsidRDefault="0075301A">
          <w:pPr>
            <w:pStyle w:val="Innehll3"/>
            <w:tabs>
              <w:tab w:val="right" w:leader="dot" w:pos="9062"/>
            </w:tabs>
            <w:rPr>
              <w:rFonts w:eastAsiaTheme="minorEastAsia"/>
              <w:noProof/>
              <w:sz w:val="16"/>
              <w:szCs w:val="16"/>
              <w:lang w:eastAsia="sv-SE"/>
            </w:rPr>
          </w:pPr>
          <w:hyperlink w:anchor="_Toc4598453" w:history="1">
            <w:r w:rsidR="00125ADF" w:rsidRPr="00125ADF">
              <w:rPr>
                <w:rStyle w:val="Hyperlnk"/>
                <w:noProof/>
                <w:sz w:val="16"/>
                <w:szCs w:val="16"/>
              </w:rPr>
              <w:t>2.2.3  Reservationer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25B9B344" w14:textId="19065DE5" w:rsidR="00125ADF" w:rsidRPr="00125ADF" w:rsidRDefault="0075301A">
          <w:pPr>
            <w:pStyle w:val="Innehll3"/>
            <w:tabs>
              <w:tab w:val="right" w:leader="dot" w:pos="9062"/>
            </w:tabs>
            <w:rPr>
              <w:rFonts w:eastAsiaTheme="minorEastAsia"/>
              <w:noProof/>
              <w:sz w:val="16"/>
              <w:szCs w:val="16"/>
              <w:lang w:eastAsia="sv-SE"/>
            </w:rPr>
          </w:pPr>
          <w:hyperlink w:anchor="_Toc4598454" w:history="1">
            <w:r w:rsidR="00125ADF" w:rsidRPr="00125ADF">
              <w:rPr>
                <w:rStyle w:val="Hyperlnk"/>
                <w:noProof/>
                <w:sz w:val="16"/>
                <w:szCs w:val="16"/>
              </w:rPr>
              <w:t>2.2.4  Anbudets giltighetstid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601F0C25" w14:textId="7290560E" w:rsidR="00125ADF" w:rsidRPr="00125ADF" w:rsidRDefault="0075301A">
          <w:pPr>
            <w:pStyle w:val="Innehll2"/>
            <w:tabs>
              <w:tab w:val="right" w:leader="dot" w:pos="9062"/>
            </w:tabs>
            <w:rPr>
              <w:rFonts w:eastAsiaTheme="minorEastAsia"/>
              <w:noProof/>
              <w:sz w:val="16"/>
              <w:szCs w:val="16"/>
              <w:lang w:eastAsia="sv-SE"/>
            </w:rPr>
          </w:pPr>
          <w:hyperlink w:anchor="_Toc4598455" w:history="1">
            <w:r w:rsidR="00125ADF" w:rsidRPr="00125ADF">
              <w:rPr>
                <w:rStyle w:val="Hyperlnk"/>
                <w:noProof/>
                <w:sz w:val="16"/>
                <w:szCs w:val="16"/>
              </w:rPr>
              <w:t>2.3  Frågor om upphandlingen m.m.</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2221DC7B" w14:textId="1064F488" w:rsidR="00125ADF" w:rsidRPr="00125ADF" w:rsidRDefault="0075301A">
          <w:pPr>
            <w:pStyle w:val="Innehll2"/>
            <w:tabs>
              <w:tab w:val="right" w:leader="dot" w:pos="9062"/>
            </w:tabs>
            <w:rPr>
              <w:rFonts w:eastAsiaTheme="minorEastAsia"/>
              <w:noProof/>
              <w:sz w:val="16"/>
              <w:szCs w:val="16"/>
              <w:lang w:eastAsia="sv-SE"/>
            </w:rPr>
          </w:pPr>
          <w:hyperlink w:anchor="_Toc4598456" w:history="1">
            <w:r w:rsidR="00125ADF" w:rsidRPr="00125ADF">
              <w:rPr>
                <w:rStyle w:val="Hyperlnk"/>
                <w:noProof/>
                <w:sz w:val="16"/>
                <w:szCs w:val="16"/>
              </w:rPr>
              <w:t>2.4  Sista anbudsdag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081429E3" w14:textId="4C0EDC70" w:rsidR="00125ADF" w:rsidRPr="00125ADF" w:rsidRDefault="0075301A">
          <w:pPr>
            <w:pStyle w:val="Innehll2"/>
            <w:tabs>
              <w:tab w:val="right" w:leader="dot" w:pos="9062"/>
            </w:tabs>
            <w:rPr>
              <w:rFonts w:eastAsiaTheme="minorEastAsia"/>
              <w:noProof/>
              <w:sz w:val="16"/>
              <w:szCs w:val="16"/>
              <w:lang w:eastAsia="sv-SE"/>
            </w:rPr>
          </w:pPr>
          <w:hyperlink w:anchor="_Toc4598457" w:history="1">
            <w:r w:rsidR="00125ADF" w:rsidRPr="00125ADF">
              <w:rPr>
                <w:rStyle w:val="Hyperlnk"/>
                <w:noProof/>
                <w:sz w:val="16"/>
                <w:szCs w:val="16"/>
              </w:rPr>
              <w:t>2.5  Muntlig anbudspresentation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08979CB8" w14:textId="3C1271C5" w:rsidR="00125ADF" w:rsidRPr="00125ADF" w:rsidRDefault="0075301A">
          <w:pPr>
            <w:pStyle w:val="Innehll2"/>
            <w:tabs>
              <w:tab w:val="right" w:leader="dot" w:pos="9062"/>
            </w:tabs>
            <w:rPr>
              <w:rFonts w:eastAsiaTheme="minorEastAsia"/>
              <w:noProof/>
              <w:sz w:val="16"/>
              <w:szCs w:val="16"/>
              <w:lang w:eastAsia="sv-SE"/>
            </w:rPr>
          </w:pPr>
          <w:hyperlink w:anchor="_Toc4598458" w:history="1">
            <w:r w:rsidR="00125ADF" w:rsidRPr="00125ADF">
              <w:rPr>
                <w:rStyle w:val="Hyperlnk"/>
                <w:noProof/>
                <w:sz w:val="16"/>
                <w:szCs w:val="16"/>
              </w:rPr>
              <w:t>2.6  Beslut om anbudsvinnare</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7</w:t>
            </w:r>
            <w:r w:rsidR="00125ADF" w:rsidRPr="00125ADF">
              <w:rPr>
                <w:noProof/>
                <w:webHidden/>
                <w:sz w:val="16"/>
                <w:szCs w:val="16"/>
              </w:rPr>
              <w:fldChar w:fldCharType="end"/>
            </w:r>
          </w:hyperlink>
        </w:p>
        <w:p w14:paraId="3B63FB9C" w14:textId="302F3A6B" w:rsidR="00125ADF" w:rsidRPr="00125ADF" w:rsidRDefault="0075301A">
          <w:pPr>
            <w:pStyle w:val="Innehll2"/>
            <w:tabs>
              <w:tab w:val="right" w:leader="dot" w:pos="9062"/>
            </w:tabs>
            <w:rPr>
              <w:rFonts w:eastAsiaTheme="minorEastAsia"/>
              <w:noProof/>
              <w:sz w:val="16"/>
              <w:szCs w:val="16"/>
              <w:lang w:eastAsia="sv-SE"/>
            </w:rPr>
          </w:pPr>
          <w:hyperlink w:anchor="_Toc4598459" w:history="1">
            <w:r w:rsidR="00125ADF" w:rsidRPr="00125ADF">
              <w:rPr>
                <w:rStyle w:val="Hyperlnk"/>
                <w:noProof/>
                <w:sz w:val="16"/>
                <w:szCs w:val="16"/>
              </w:rPr>
              <w:t>2.7  Offentlighet och sekretess</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_Toc4598459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8</w:t>
            </w:r>
            <w:r w:rsidR="00125ADF" w:rsidRPr="00125ADF">
              <w:rPr>
                <w:noProof/>
                <w:webHidden/>
                <w:sz w:val="16"/>
                <w:szCs w:val="16"/>
              </w:rPr>
              <w:fldChar w:fldCharType="end"/>
            </w:r>
          </w:hyperlink>
        </w:p>
        <w:p w14:paraId="05B8756E" w14:textId="0FA8D7A4" w:rsidR="00125ADF" w:rsidRPr="00125ADF" w:rsidRDefault="0075301A">
          <w:pPr>
            <w:pStyle w:val="Innehll2"/>
            <w:tabs>
              <w:tab w:val="right" w:leader="dot" w:pos="9062"/>
            </w:tabs>
            <w:rPr>
              <w:rFonts w:eastAsiaTheme="minorEastAsia"/>
              <w:noProof/>
              <w:sz w:val="16"/>
              <w:szCs w:val="16"/>
              <w:lang w:eastAsia="sv-SE"/>
            </w:rPr>
          </w:pPr>
          <w:hyperlink w:anchor="_Toc4598460" w:history="1">
            <w:r w:rsidR="00125ADF" w:rsidRPr="00125ADF">
              <w:rPr>
                <w:rStyle w:val="Hyperlnk"/>
                <w:noProof/>
                <w:sz w:val="16"/>
                <w:szCs w:val="16"/>
              </w:rPr>
              <w:t>2.8  Avbrytande av upphandling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8</w:t>
            </w:r>
            <w:r w:rsidR="00125ADF" w:rsidRPr="00125ADF">
              <w:rPr>
                <w:noProof/>
                <w:webHidden/>
                <w:sz w:val="16"/>
                <w:szCs w:val="16"/>
              </w:rPr>
              <w:fldChar w:fldCharType="end"/>
            </w:r>
          </w:hyperlink>
        </w:p>
        <w:p w14:paraId="107DA3B4" w14:textId="243E98EC" w:rsidR="00125ADF" w:rsidRPr="00125ADF" w:rsidRDefault="0075301A" w:rsidP="00125ADF">
          <w:pPr>
            <w:pStyle w:val="Innehll1"/>
            <w:rPr>
              <w:rFonts w:eastAsiaTheme="minorEastAsia"/>
              <w:noProof/>
              <w:lang w:eastAsia="sv-SE"/>
            </w:rPr>
          </w:pPr>
          <w:hyperlink w:anchor="_Toc4598461" w:history="1">
            <w:r w:rsidR="00125ADF" w:rsidRPr="00125ADF">
              <w:rPr>
                <w:rStyle w:val="Hyperlnk"/>
                <w:noProof/>
                <w:sz w:val="16"/>
                <w:szCs w:val="16"/>
              </w:rPr>
              <w:t>3  Krav på anbudsgivaren</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_Toc4598461 \h </w:instrText>
            </w:r>
            <w:r w:rsidR="00125ADF" w:rsidRPr="00125ADF">
              <w:rPr>
                <w:noProof/>
                <w:webHidden/>
              </w:rPr>
            </w:r>
            <w:r w:rsidR="00125ADF" w:rsidRPr="00125ADF">
              <w:rPr>
                <w:noProof/>
                <w:webHidden/>
              </w:rPr>
              <w:fldChar w:fldCharType="separate"/>
            </w:r>
            <w:r w:rsidR="00125ADF" w:rsidRPr="00125ADF">
              <w:rPr>
                <w:noProof/>
                <w:webHidden/>
              </w:rPr>
              <w:t>9</w:t>
            </w:r>
            <w:r w:rsidR="00125ADF" w:rsidRPr="00125ADF">
              <w:rPr>
                <w:noProof/>
                <w:webHidden/>
              </w:rPr>
              <w:fldChar w:fldCharType="end"/>
            </w:r>
          </w:hyperlink>
        </w:p>
        <w:p w14:paraId="3EFDE058" w14:textId="7639FFA0" w:rsidR="00125ADF" w:rsidRPr="00125ADF" w:rsidRDefault="0075301A">
          <w:pPr>
            <w:pStyle w:val="Innehll2"/>
            <w:tabs>
              <w:tab w:val="right" w:leader="dot" w:pos="9062"/>
            </w:tabs>
            <w:rPr>
              <w:rFonts w:eastAsiaTheme="minorEastAsia"/>
              <w:noProof/>
              <w:sz w:val="16"/>
              <w:szCs w:val="16"/>
              <w:lang w:eastAsia="sv-SE"/>
            </w:rPr>
          </w:pPr>
          <w:hyperlink w:anchor="_Toc4598462" w:history="1">
            <w:r w:rsidR="00125ADF" w:rsidRPr="00125ADF">
              <w:rPr>
                <w:rStyle w:val="Hyperlnk"/>
                <w:noProof/>
                <w:sz w:val="16"/>
                <w:szCs w:val="16"/>
              </w:rPr>
              <w:t>3.1  Vem får lämna anbud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9</w:t>
            </w:r>
            <w:r w:rsidR="00125ADF" w:rsidRPr="00125ADF">
              <w:rPr>
                <w:noProof/>
                <w:webHidden/>
                <w:sz w:val="16"/>
                <w:szCs w:val="16"/>
              </w:rPr>
              <w:fldChar w:fldCharType="end"/>
            </w:r>
          </w:hyperlink>
        </w:p>
        <w:p w14:paraId="2C947366" w14:textId="657ABEE7" w:rsidR="00125ADF" w:rsidRPr="00125ADF" w:rsidRDefault="0075301A">
          <w:pPr>
            <w:pStyle w:val="Innehll2"/>
            <w:tabs>
              <w:tab w:val="right" w:leader="dot" w:pos="9062"/>
            </w:tabs>
            <w:rPr>
              <w:rFonts w:eastAsiaTheme="minorEastAsia"/>
              <w:noProof/>
              <w:sz w:val="16"/>
              <w:szCs w:val="16"/>
              <w:lang w:eastAsia="sv-SE"/>
            </w:rPr>
          </w:pPr>
          <w:hyperlink w:anchor="_Toc4598463" w:history="1">
            <w:r w:rsidR="00125ADF" w:rsidRPr="00125ADF">
              <w:rPr>
                <w:rStyle w:val="Hyperlnk"/>
                <w:noProof/>
                <w:sz w:val="16"/>
                <w:szCs w:val="16"/>
              </w:rPr>
              <w:t>3.2  Underleverantör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9</w:t>
            </w:r>
            <w:r w:rsidR="00125ADF" w:rsidRPr="00125ADF">
              <w:rPr>
                <w:noProof/>
                <w:webHidden/>
                <w:sz w:val="16"/>
                <w:szCs w:val="16"/>
              </w:rPr>
              <w:fldChar w:fldCharType="end"/>
            </w:r>
          </w:hyperlink>
        </w:p>
        <w:p w14:paraId="561BEB51" w14:textId="47922CF8" w:rsidR="00125ADF" w:rsidRPr="00125ADF" w:rsidRDefault="0075301A">
          <w:pPr>
            <w:pStyle w:val="Innehll2"/>
            <w:tabs>
              <w:tab w:val="right" w:leader="dot" w:pos="9062"/>
            </w:tabs>
            <w:rPr>
              <w:rFonts w:eastAsiaTheme="minorEastAsia"/>
              <w:noProof/>
              <w:sz w:val="16"/>
              <w:szCs w:val="16"/>
              <w:lang w:eastAsia="sv-SE"/>
            </w:rPr>
          </w:pPr>
          <w:hyperlink w:anchor="_Toc4598464" w:history="1">
            <w:r w:rsidR="00125ADF" w:rsidRPr="00125ADF">
              <w:rPr>
                <w:rStyle w:val="Hyperlnk"/>
                <w:noProof/>
                <w:sz w:val="16"/>
                <w:szCs w:val="16"/>
              </w:rPr>
              <w:t>3.3  Kommunikation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9</w:t>
            </w:r>
            <w:r w:rsidR="00125ADF" w:rsidRPr="00125ADF">
              <w:rPr>
                <w:noProof/>
                <w:webHidden/>
                <w:sz w:val="16"/>
                <w:szCs w:val="16"/>
              </w:rPr>
              <w:fldChar w:fldCharType="end"/>
            </w:r>
          </w:hyperlink>
        </w:p>
        <w:p w14:paraId="081F6569" w14:textId="167A9EEA" w:rsidR="00125ADF" w:rsidRPr="00125ADF" w:rsidRDefault="0075301A">
          <w:pPr>
            <w:pStyle w:val="Innehll2"/>
            <w:tabs>
              <w:tab w:val="right" w:leader="dot" w:pos="9062"/>
            </w:tabs>
            <w:rPr>
              <w:rFonts w:eastAsiaTheme="minorEastAsia"/>
              <w:noProof/>
              <w:sz w:val="16"/>
              <w:szCs w:val="16"/>
              <w:lang w:eastAsia="sv-SE"/>
            </w:rPr>
          </w:pPr>
          <w:hyperlink w:anchor="_Toc4598465" w:history="1">
            <w:r w:rsidR="00125ADF" w:rsidRPr="00125ADF">
              <w:rPr>
                <w:rStyle w:val="Hyperlnk"/>
                <w:noProof/>
                <w:sz w:val="16"/>
                <w:szCs w:val="16"/>
              </w:rPr>
              <w:t>3.4  Referensgrupp</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9</w:t>
            </w:r>
            <w:r w:rsidR="00125ADF" w:rsidRPr="00125ADF">
              <w:rPr>
                <w:noProof/>
                <w:webHidden/>
                <w:sz w:val="16"/>
                <w:szCs w:val="16"/>
              </w:rPr>
              <w:fldChar w:fldCharType="end"/>
            </w:r>
          </w:hyperlink>
        </w:p>
        <w:p w14:paraId="37821E99" w14:textId="1E2B3AAA" w:rsidR="00125ADF" w:rsidRPr="00125ADF" w:rsidRDefault="0075301A">
          <w:pPr>
            <w:pStyle w:val="Innehll2"/>
            <w:tabs>
              <w:tab w:val="right" w:leader="dot" w:pos="9062"/>
            </w:tabs>
            <w:rPr>
              <w:rFonts w:eastAsiaTheme="minorEastAsia"/>
              <w:noProof/>
              <w:sz w:val="16"/>
              <w:szCs w:val="16"/>
              <w:lang w:eastAsia="sv-SE"/>
            </w:rPr>
          </w:pPr>
          <w:hyperlink w:anchor="_Toc4598466" w:history="1">
            <w:r w:rsidR="00125ADF" w:rsidRPr="00125ADF">
              <w:rPr>
                <w:rStyle w:val="Hyperlnk"/>
                <w:noProof/>
                <w:sz w:val="16"/>
                <w:szCs w:val="16"/>
              </w:rPr>
              <w:t>3.5  Registreringsskyldigheter, betalning av skatter och avgifter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9</w:t>
            </w:r>
            <w:r w:rsidR="00125ADF" w:rsidRPr="00125ADF">
              <w:rPr>
                <w:noProof/>
                <w:webHidden/>
                <w:sz w:val="16"/>
                <w:szCs w:val="16"/>
              </w:rPr>
              <w:fldChar w:fldCharType="end"/>
            </w:r>
          </w:hyperlink>
        </w:p>
        <w:p w14:paraId="15DCA8EE" w14:textId="25ED8A84" w:rsidR="00125ADF" w:rsidRPr="00125ADF" w:rsidRDefault="0075301A">
          <w:pPr>
            <w:pStyle w:val="Innehll2"/>
            <w:tabs>
              <w:tab w:val="right" w:leader="dot" w:pos="9062"/>
            </w:tabs>
            <w:rPr>
              <w:rFonts w:eastAsiaTheme="minorEastAsia"/>
              <w:noProof/>
              <w:sz w:val="16"/>
              <w:szCs w:val="16"/>
              <w:lang w:eastAsia="sv-SE"/>
            </w:rPr>
          </w:pPr>
          <w:hyperlink w:anchor="_Toc4598467" w:history="1">
            <w:r w:rsidR="00125ADF" w:rsidRPr="00125ADF">
              <w:rPr>
                <w:rStyle w:val="Hyperlnk"/>
                <w:noProof/>
                <w:sz w:val="16"/>
                <w:szCs w:val="16"/>
              </w:rPr>
              <w:t>3.6  Ekonomisk ställning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10</w:t>
            </w:r>
            <w:r w:rsidR="00125ADF" w:rsidRPr="00125ADF">
              <w:rPr>
                <w:noProof/>
                <w:webHidden/>
                <w:sz w:val="16"/>
                <w:szCs w:val="16"/>
              </w:rPr>
              <w:fldChar w:fldCharType="end"/>
            </w:r>
          </w:hyperlink>
        </w:p>
        <w:p w14:paraId="4D4961AA" w14:textId="14D48A68" w:rsidR="00125ADF" w:rsidRPr="00125ADF" w:rsidRDefault="0075301A">
          <w:pPr>
            <w:pStyle w:val="Innehll2"/>
            <w:tabs>
              <w:tab w:val="right" w:leader="dot" w:pos="9062"/>
            </w:tabs>
            <w:rPr>
              <w:rFonts w:eastAsiaTheme="minorEastAsia"/>
              <w:noProof/>
              <w:sz w:val="16"/>
              <w:szCs w:val="16"/>
              <w:lang w:eastAsia="sv-SE"/>
            </w:rPr>
          </w:pPr>
          <w:hyperlink w:anchor="_Toc4598468" w:history="1">
            <w:r w:rsidR="00125ADF" w:rsidRPr="00125ADF">
              <w:rPr>
                <w:rStyle w:val="Hyperlnk"/>
                <w:noProof/>
                <w:sz w:val="16"/>
                <w:szCs w:val="16"/>
              </w:rPr>
              <w:t>3.7  Kvalitetsledningssystem</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10</w:t>
            </w:r>
            <w:r w:rsidR="00125ADF" w:rsidRPr="00125ADF">
              <w:rPr>
                <w:noProof/>
                <w:webHidden/>
                <w:sz w:val="16"/>
                <w:szCs w:val="16"/>
              </w:rPr>
              <w:fldChar w:fldCharType="end"/>
            </w:r>
          </w:hyperlink>
        </w:p>
        <w:p w14:paraId="1334A13C" w14:textId="4053BFD4" w:rsidR="00125ADF" w:rsidRPr="00125ADF" w:rsidRDefault="0075301A">
          <w:pPr>
            <w:pStyle w:val="Innehll2"/>
            <w:tabs>
              <w:tab w:val="right" w:leader="dot" w:pos="9062"/>
            </w:tabs>
            <w:rPr>
              <w:rFonts w:eastAsiaTheme="minorEastAsia"/>
              <w:noProof/>
              <w:sz w:val="16"/>
              <w:szCs w:val="16"/>
              <w:lang w:eastAsia="sv-SE"/>
            </w:rPr>
          </w:pPr>
          <w:hyperlink w:anchor="_Toc4598469" w:history="1">
            <w:r w:rsidR="00125ADF" w:rsidRPr="00125ADF">
              <w:rPr>
                <w:rStyle w:val="Hyperlnk"/>
                <w:noProof/>
                <w:sz w:val="16"/>
                <w:szCs w:val="16"/>
              </w:rPr>
              <w:t>3.8  Teknisk förmåga och yrkesmässig kapacitet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_Toc4598469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10</w:t>
            </w:r>
            <w:r w:rsidR="00125ADF" w:rsidRPr="00125ADF">
              <w:rPr>
                <w:noProof/>
                <w:webHidden/>
                <w:sz w:val="16"/>
                <w:szCs w:val="16"/>
              </w:rPr>
              <w:fldChar w:fldCharType="end"/>
            </w:r>
          </w:hyperlink>
        </w:p>
        <w:p w14:paraId="651A328B" w14:textId="453749FF" w:rsidR="00125ADF" w:rsidRPr="00125ADF" w:rsidRDefault="0075301A">
          <w:pPr>
            <w:pStyle w:val="Innehll3"/>
            <w:tabs>
              <w:tab w:val="right" w:leader="dot" w:pos="9062"/>
            </w:tabs>
            <w:rPr>
              <w:rFonts w:eastAsiaTheme="minorEastAsia"/>
              <w:noProof/>
              <w:sz w:val="16"/>
              <w:szCs w:val="16"/>
              <w:lang w:eastAsia="sv-SE"/>
            </w:rPr>
          </w:pPr>
          <w:hyperlink w:anchor="_Toc4598470" w:history="1">
            <w:r w:rsidR="00125ADF" w:rsidRPr="00125ADF">
              <w:rPr>
                <w:rStyle w:val="Hyperlnk"/>
                <w:noProof/>
                <w:sz w:val="16"/>
                <w:szCs w:val="16"/>
              </w:rPr>
              <w:t>3.8.1  Referensuppdrag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10</w:t>
            </w:r>
            <w:r w:rsidR="00125ADF" w:rsidRPr="00125ADF">
              <w:rPr>
                <w:noProof/>
                <w:webHidden/>
                <w:sz w:val="16"/>
                <w:szCs w:val="16"/>
              </w:rPr>
              <w:fldChar w:fldCharType="end"/>
            </w:r>
          </w:hyperlink>
        </w:p>
        <w:p w14:paraId="3911DDBB" w14:textId="7D509556" w:rsidR="00125ADF" w:rsidRPr="00125ADF" w:rsidRDefault="0075301A">
          <w:pPr>
            <w:pStyle w:val="Innehll3"/>
            <w:tabs>
              <w:tab w:val="right" w:leader="dot" w:pos="9062"/>
            </w:tabs>
            <w:rPr>
              <w:rFonts w:eastAsiaTheme="minorEastAsia"/>
              <w:noProof/>
              <w:sz w:val="16"/>
              <w:szCs w:val="16"/>
              <w:lang w:eastAsia="sv-SE"/>
            </w:rPr>
          </w:pPr>
          <w:hyperlink w:anchor="_Toc4598471" w:history="1">
            <w:r w:rsidR="00125ADF" w:rsidRPr="00125ADF">
              <w:rPr>
                <w:rStyle w:val="Hyperlnk"/>
                <w:noProof/>
                <w:sz w:val="16"/>
                <w:szCs w:val="16"/>
              </w:rPr>
              <w:t>3.8.2  Utbildnings- och yrkesmässiga kvalifikationer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_Toc4598471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11</w:t>
            </w:r>
            <w:r w:rsidR="00125ADF" w:rsidRPr="00125ADF">
              <w:rPr>
                <w:noProof/>
                <w:webHidden/>
                <w:sz w:val="16"/>
                <w:szCs w:val="16"/>
              </w:rPr>
              <w:fldChar w:fldCharType="end"/>
            </w:r>
          </w:hyperlink>
        </w:p>
        <w:p w14:paraId="7D742399" w14:textId="3623AC61" w:rsidR="00125ADF" w:rsidRPr="00125ADF" w:rsidRDefault="0075301A" w:rsidP="00125ADF">
          <w:pPr>
            <w:pStyle w:val="Innehll1"/>
            <w:rPr>
              <w:rFonts w:eastAsiaTheme="minorEastAsia"/>
              <w:noProof/>
              <w:lang w:eastAsia="sv-SE"/>
            </w:rPr>
          </w:pPr>
          <w:hyperlink w:anchor="_Toc4598472" w:history="1">
            <w:r w:rsidR="00125ADF" w:rsidRPr="00125ADF">
              <w:rPr>
                <w:rStyle w:val="Hyperlnk"/>
                <w:noProof/>
                <w:sz w:val="16"/>
                <w:szCs w:val="16"/>
              </w:rPr>
              <w:t>4  Krav på personalen</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_Toc4598472 \h </w:instrText>
            </w:r>
            <w:r w:rsidR="00125ADF" w:rsidRPr="00125ADF">
              <w:rPr>
                <w:noProof/>
                <w:webHidden/>
              </w:rPr>
            </w:r>
            <w:r w:rsidR="00125ADF" w:rsidRPr="00125ADF">
              <w:rPr>
                <w:noProof/>
                <w:webHidden/>
              </w:rPr>
              <w:fldChar w:fldCharType="separate"/>
            </w:r>
            <w:r w:rsidR="00125ADF" w:rsidRPr="00125ADF">
              <w:rPr>
                <w:noProof/>
                <w:webHidden/>
              </w:rPr>
              <w:t>12</w:t>
            </w:r>
            <w:r w:rsidR="00125ADF" w:rsidRPr="00125ADF">
              <w:rPr>
                <w:noProof/>
                <w:webHidden/>
              </w:rPr>
              <w:fldChar w:fldCharType="end"/>
            </w:r>
          </w:hyperlink>
        </w:p>
        <w:p w14:paraId="6B86AE86" w14:textId="2E7DB65B" w:rsidR="00125ADF" w:rsidRPr="00125ADF" w:rsidRDefault="0075301A">
          <w:pPr>
            <w:pStyle w:val="Innehll2"/>
            <w:tabs>
              <w:tab w:val="right" w:leader="dot" w:pos="9062"/>
            </w:tabs>
            <w:rPr>
              <w:rFonts w:eastAsiaTheme="minorEastAsia"/>
              <w:noProof/>
              <w:sz w:val="16"/>
              <w:szCs w:val="16"/>
              <w:lang w:eastAsia="sv-SE"/>
            </w:rPr>
          </w:pPr>
          <w:hyperlink w:anchor="_Toc4598473" w:history="1">
            <w:r w:rsidR="00125ADF" w:rsidRPr="00125ADF">
              <w:rPr>
                <w:rStyle w:val="Hyperlnk"/>
                <w:noProof/>
                <w:sz w:val="16"/>
                <w:szCs w:val="16"/>
              </w:rPr>
              <w:t>4.1  Identifikation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12</w:t>
            </w:r>
            <w:r w:rsidR="00125ADF" w:rsidRPr="00125ADF">
              <w:rPr>
                <w:noProof/>
                <w:webHidden/>
                <w:sz w:val="16"/>
                <w:szCs w:val="16"/>
              </w:rPr>
              <w:fldChar w:fldCharType="end"/>
            </w:r>
          </w:hyperlink>
        </w:p>
        <w:p w14:paraId="28E233F5" w14:textId="1D9201B9" w:rsidR="00125ADF" w:rsidRPr="00125ADF" w:rsidRDefault="0075301A">
          <w:pPr>
            <w:pStyle w:val="Innehll2"/>
            <w:tabs>
              <w:tab w:val="right" w:leader="dot" w:pos="9062"/>
            </w:tabs>
            <w:rPr>
              <w:rFonts w:eastAsiaTheme="minorEastAsia"/>
              <w:noProof/>
              <w:sz w:val="16"/>
              <w:szCs w:val="16"/>
              <w:lang w:eastAsia="sv-SE"/>
            </w:rPr>
          </w:pPr>
          <w:hyperlink w:anchor="_Toc4598474" w:history="1">
            <w:r w:rsidR="00125ADF" w:rsidRPr="00125ADF">
              <w:rPr>
                <w:rStyle w:val="Hyperlnk"/>
                <w:noProof/>
                <w:sz w:val="16"/>
                <w:szCs w:val="16"/>
              </w:rPr>
              <w:t>4.2  Rengöring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12</w:t>
            </w:r>
            <w:r w:rsidR="00125ADF" w:rsidRPr="00125ADF">
              <w:rPr>
                <w:noProof/>
                <w:webHidden/>
                <w:sz w:val="16"/>
                <w:szCs w:val="16"/>
              </w:rPr>
              <w:fldChar w:fldCharType="end"/>
            </w:r>
          </w:hyperlink>
        </w:p>
        <w:p w14:paraId="08EFF96D" w14:textId="222A40A6" w:rsidR="00125ADF" w:rsidRPr="00125ADF" w:rsidRDefault="0075301A">
          <w:pPr>
            <w:pStyle w:val="Innehll2"/>
            <w:tabs>
              <w:tab w:val="right" w:leader="dot" w:pos="9062"/>
            </w:tabs>
            <w:rPr>
              <w:rFonts w:eastAsiaTheme="minorEastAsia"/>
              <w:noProof/>
              <w:sz w:val="16"/>
              <w:szCs w:val="16"/>
              <w:lang w:eastAsia="sv-SE"/>
            </w:rPr>
          </w:pPr>
          <w:hyperlink w:anchor="_Toc4598475" w:history="1">
            <w:r w:rsidR="00125ADF" w:rsidRPr="00125ADF">
              <w:rPr>
                <w:rStyle w:val="Hyperlnk"/>
                <w:noProof/>
                <w:sz w:val="16"/>
                <w:szCs w:val="16"/>
              </w:rPr>
              <w:t>4.3  Brandskyddskontroll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12</w:t>
            </w:r>
            <w:r w:rsidR="00125ADF" w:rsidRPr="00125ADF">
              <w:rPr>
                <w:noProof/>
                <w:webHidden/>
                <w:sz w:val="16"/>
                <w:szCs w:val="16"/>
              </w:rPr>
              <w:fldChar w:fldCharType="end"/>
            </w:r>
          </w:hyperlink>
        </w:p>
        <w:p w14:paraId="79407FA5" w14:textId="013ECD64" w:rsidR="00125ADF" w:rsidRPr="00125ADF" w:rsidRDefault="0075301A" w:rsidP="00125ADF">
          <w:pPr>
            <w:pStyle w:val="Innehll1"/>
            <w:rPr>
              <w:rFonts w:eastAsiaTheme="minorEastAsia"/>
              <w:noProof/>
              <w:lang w:eastAsia="sv-SE"/>
            </w:rPr>
          </w:pPr>
          <w:hyperlink w:anchor="_Toc4598476" w:history="1">
            <w:r w:rsidR="00125ADF" w:rsidRPr="00125ADF">
              <w:rPr>
                <w:rStyle w:val="Hyperlnk"/>
                <w:noProof/>
                <w:sz w:val="16"/>
                <w:szCs w:val="16"/>
              </w:rPr>
              <w:t>5  Krav på tjänsten</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_Toc4598476 \h </w:instrText>
            </w:r>
            <w:r w:rsidR="00125ADF" w:rsidRPr="00125ADF">
              <w:rPr>
                <w:noProof/>
                <w:webHidden/>
              </w:rPr>
            </w:r>
            <w:r w:rsidR="00125ADF" w:rsidRPr="00125ADF">
              <w:rPr>
                <w:noProof/>
                <w:webHidden/>
              </w:rPr>
              <w:fldChar w:fldCharType="separate"/>
            </w:r>
            <w:r w:rsidR="00125ADF" w:rsidRPr="00125ADF">
              <w:rPr>
                <w:noProof/>
                <w:webHidden/>
              </w:rPr>
              <w:t>13</w:t>
            </w:r>
            <w:r w:rsidR="00125ADF" w:rsidRPr="00125ADF">
              <w:rPr>
                <w:noProof/>
                <w:webHidden/>
              </w:rPr>
              <w:fldChar w:fldCharType="end"/>
            </w:r>
          </w:hyperlink>
        </w:p>
        <w:p w14:paraId="3A6DCDDC" w14:textId="5F45D99C" w:rsidR="00125ADF" w:rsidRPr="00125ADF" w:rsidRDefault="0075301A">
          <w:pPr>
            <w:pStyle w:val="Innehll2"/>
            <w:tabs>
              <w:tab w:val="right" w:leader="dot" w:pos="9062"/>
            </w:tabs>
            <w:rPr>
              <w:rFonts w:eastAsiaTheme="minorEastAsia"/>
              <w:noProof/>
              <w:sz w:val="16"/>
              <w:szCs w:val="16"/>
              <w:lang w:eastAsia="sv-SE"/>
            </w:rPr>
          </w:pPr>
          <w:hyperlink w:anchor="_Toc4598477" w:history="1">
            <w:r w:rsidR="00125ADF" w:rsidRPr="00125ADF">
              <w:rPr>
                <w:rStyle w:val="Hyperlnk"/>
                <w:noProof/>
                <w:sz w:val="16"/>
                <w:szCs w:val="16"/>
              </w:rPr>
              <w:t>5.1  Gällande lagar och förordningar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13</w:t>
            </w:r>
            <w:r w:rsidR="00125ADF" w:rsidRPr="00125ADF">
              <w:rPr>
                <w:noProof/>
                <w:webHidden/>
                <w:sz w:val="16"/>
                <w:szCs w:val="16"/>
              </w:rPr>
              <w:fldChar w:fldCharType="end"/>
            </w:r>
          </w:hyperlink>
        </w:p>
        <w:p w14:paraId="217F4093" w14:textId="09A79278" w:rsidR="00125ADF" w:rsidRPr="00125ADF" w:rsidRDefault="0075301A">
          <w:pPr>
            <w:pStyle w:val="Innehll2"/>
            <w:tabs>
              <w:tab w:val="right" w:leader="dot" w:pos="9062"/>
            </w:tabs>
            <w:rPr>
              <w:rFonts w:eastAsiaTheme="minorEastAsia"/>
              <w:noProof/>
              <w:sz w:val="16"/>
              <w:szCs w:val="16"/>
              <w:lang w:eastAsia="sv-SE"/>
            </w:rPr>
          </w:pPr>
          <w:hyperlink w:anchor="_Toc4598478" w:history="1">
            <w:r w:rsidR="00125ADF" w:rsidRPr="00125ADF">
              <w:rPr>
                <w:rStyle w:val="Hyperlnk"/>
                <w:noProof/>
                <w:sz w:val="16"/>
                <w:szCs w:val="16"/>
              </w:rPr>
              <w:t>5.1.1  Rengöringsmomentet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13</w:t>
            </w:r>
            <w:r w:rsidR="00125ADF" w:rsidRPr="00125ADF">
              <w:rPr>
                <w:noProof/>
                <w:webHidden/>
                <w:sz w:val="16"/>
                <w:szCs w:val="16"/>
              </w:rPr>
              <w:fldChar w:fldCharType="end"/>
            </w:r>
          </w:hyperlink>
        </w:p>
        <w:p w14:paraId="29DCFE1A" w14:textId="43CC4A9D" w:rsidR="00125ADF" w:rsidRPr="00125ADF" w:rsidRDefault="0075301A">
          <w:pPr>
            <w:pStyle w:val="Innehll2"/>
            <w:tabs>
              <w:tab w:val="right" w:leader="dot" w:pos="9062"/>
            </w:tabs>
            <w:rPr>
              <w:rFonts w:eastAsiaTheme="minorEastAsia"/>
              <w:noProof/>
              <w:sz w:val="16"/>
              <w:szCs w:val="16"/>
              <w:lang w:eastAsia="sv-SE"/>
            </w:rPr>
          </w:pPr>
          <w:hyperlink w:anchor="_Toc4598479" w:history="1">
            <w:r w:rsidR="00125ADF" w:rsidRPr="00125ADF">
              <w:rPr>
                <w:rStyle w:val="Hyperlnk"/>
                <w:noProof/>
                <w:sz w:val="16"/>
                <w:szCs w:val="16"/>
              </w:rPr>
              <w:t>5.2  Utförande</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_Toc4598479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13</w:t>
            </w:r>
            <w:r w:rsidR="00125ADF" w:rsidRPr="00125ADF">
              <w:rPr>
                <w:noProof/>
                <w:webHidden/>
                <w:sz w:val="16"/>
                <w:szCs w:val="16"/>
              </w:rPr>
              <w:fldChar w:fldCharType="end"/>
            </w:r>
          </w:hyperlink>
        </w:p>
        <w:p w14:paraId="1E0CF5DA" w14:textId="3ACFE72B" w:rsidR="00125ADF" w:rsidRPr="00125ADF" w:rsidRDefault="0075301A">
          <w:pPr>
            <w:pStyle w:val="Innehll2"/>
            <w:tabs>
              <w:tab w:val="right" w:leader="dot" w:pos="9062"/>
            </w:tabs>
            <w:rPr>
              <w:rFonts w:eastAsiaTheme="minorEastAsia"/>
              <w:noProof/>
              <w:sz w:val="16"/>
              <w:szCs w:val="16"/>
              <w:lang w:eastAsia="sv-SE"/>
            </w:rPr>
          </w:pPr>
          <w:hyperlink w:anchor="_Toc4598480" w:history="1">
            <w:r w:rsidR="00125ADF" w:rsidRPr="00125ADF">
              <w:rPr>
                <w:rStyle w:val="Hyperlnk"/>
                <w:noProof/>
                <w:sz w:val="16"/>
                <w:szCs w:val="16"/>
              </w:rPr>
              <w:t>5.3  Förteckning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13</w:t>
            </w:r>
            <w:r w:rsidR="00125ADF" w:rsidRPr="00125ADF">
              <w:rPr>
                <w:noProof/>
                <w:webHidden/>
                <w:sz w:val="16"/>
                <w:szCs w:val="16"/>
              </w:rPr>
              <w:fldChar w:fldCharType="end"/>
            </w:r>
          </w:hyperlink>
        </w:p>
        <w:p w14:paraId="72406DD4" w14:textId="0761C07D" w:rsidR="00125ADF" w:rsidRPr="00125ADF" w:rsidRDefault="0075301A">
          <w:pPr>
            <w:pStyle w:val="Innehll2"/>
            <w:tabs>
              <w:tab w:val="right" w:leader="dot" w:pos="9062"/>
            </w:tabs>
            <w:rPr>
              <w:rFonts w:eastAsiaTheme="minorEastAsia"/>
              <w:noProof/>
              <w:sz w:val="16"/>
              <w:szCs w:val="16"/>
              <w:lang w:eastAsia="sv-SE"/>
            </w:rPr>
          </w:pPr>
          <w:hyperlink w:anchor="_Toc4598481" w:history="1">
            <w:r w:rsidR="00125ADF" w:rsidRPr="00125ADF">
              <w:rPr>
                <w:rStyle w:val="Hyperlnk"/>
                <w:noProof/>
                <w:sz w:val="16"/>
                <w:szCs w:val="16"/>
              </w:rPr>
              <w:t>5.4  Kontroll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_Toc4598481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2CC262B7" w14:textId="7B78DBCD" w:rsidR="00125ADF" w:rsidRPr="00125ADF" w:rsidRDefault="0075301A">
          <w:pPr>
            <w:pStyle w:val="Innehll2"/>
            <w:tabs>
              <w:tab w:val="right" w:leader="dot" w:pos="9062"/>
            </w:tabs>
            <w:rPr>
              <w:rFonts w:eastAsiaTheme="minorEastAsia"/>
              <w:noProof/>
              <w:sz w:val="16"/>
              <w:szCs w:val="16"/>
              <w:lang w:eastAsia="sv-SE"/>
            </w:rPr>
          </w:pPr>
          <w:hyperlink w:anchor="_Toc4598482" w:history="1">
            <w:r w:rsidR="00125ADF" w:rsidRPr="00125ADF">
              <w:rPr>
                <w:rStyle w:val="Hyperlnk"/>
                <w:noProof/>
                <w:sz w:val="16"/>
                <w:szCs w:val="16"/>
              </w:rPr>
              <w:t>5.5  Uppstarts- och avslutningsmöte</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3851D455" w14:textId="0179FBB5" w:rsidR="00125ADF" w:rsidRPr="00125ADF" w:rsidRDefault="0075301A">
          <w:pPr>
            <w:pStyle w:val="Innehll2"/>
            <w:tabs>
              <w:tab w:val="right" w:leader="dot" w:pos="9062"/>
            </w:tabs>
            <w:rPr>
              <w:rFonts w:eastAsiaTheme="minorEastAsia"/>
              <w:noProof/>
              <w:sz w:val="16"/>
              <w:szCs w:val="16"/>
              <w:lang w:eastAsia="sv-SE"/>
            </w:rPr>
          </w:pPr>
          <w:hyperlink w:anchor="_Toc4598483" w:history="1">
            <w:r w:rsidR="00125ADF" w:rsidRPr="00125ADF">
              <w:rPr>
                <w:rStyle w:val="Hyperlnk"/>
                <w:noProof/>
                <w:sz w:val="16"/>
                <w:szCs w:val="16"/>
              </w:rPr>
              <w:t>5.6  Verksamhetstider och tid för förrättning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364B9027" w14:textId="1D22D562" w:rsidR="00125ADF" w:rsidRPr="00125ADF" w:rsidRDefault="0075301A">
          <w:pPr>
            <w:pStyle w:val="Innehll3"/>
            <w:tabs>
              <w:tab w:val="right" w:leader="dot" w:pos="9062"/>
            </w:tabs>
            <w:rPr>
              <w:rFonts w:eastAsiaTheme="minorEastAsia"/>
              <w:noProof/>
              <w:sz w:val="16"/>
              <w:szCs w:val="16"/>
              <w:lang w:eastAsia="sv-SE"/>
            </w:rPr>
          </w:pPr>
          <w:hyperlink w:anchor="_Toc4598484" w:history="1">
            <w:r w:rsidR="00125ADF" w:rsidRPr="00125ADF">
              <w:rPr>
                <w:rStyle w:val="Hyperlnk"/>
                <w:noProof/>
                <w:sz w:val="16"/>
                <w:szCs w:val="16"/>
              </w:rPr>
              <w:t>5.6.1  Tillgänglighet via telefon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0BE608C1" w14:textId="22F4C1C5" w:rsidR="00125ADF" w:rsidRPr="00125ADF" w:rsidRDefault="0075301A">
          <w:pPr>
            <w:pStyle w:val="Innehll3"/>
            <w:tabs>
              <w:tab w:val="right" w:leader="dot" w:pos="9062"/>
            </w:tabs>
            <w:rPr>
              <w:rFonts w:eastAsiaTheme="minorEastAsia"/>
              <w:noProof/>
              <w:sz w:val="16"/>
              <w:szCs w:val="16"/>
              <w:lang w:eastAsia="sv-SE"/>
            </w:rPr>
          </w:pPr>
          <w:hyperlink w:anchor="_Toc4598485" w:history="1">
            <w:r w:rsidR="00125ADF" w:rsidRPr="00125ADF">
              <w:rPr>
                <w:rStyle w:val="Hyperlnk"/>
                <w:noProof/>
                <w:sz w:val="16"/>
                <w:szCs w:val="16"/>
              </w:rPr>
              <w:t>5.6.2  Tillgänglighet via e-post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12EA8CC3" w14:textId="587A4532" w:rsidR="00125ADF" w:rsidRPr="00125ADF" w:rsidRDefault="0075301A">
          <w:pPr>
            <w:pStyle w:val="Innehll3"/>
            <w:tabs>
              <w:tab w:val="right" w:leader="dot" w:pos="9062"/>
            </w:tabs>
            <w:rPr>
              <w:rFonts w:eastAsiaTheme="minorEastAsia"/>
              <w:noProof/>
              <w:sz w:val="16"/>
              <w:szCs w:val="16"/>
              <w:lang w:eastAsia="sv-SE"/>
            </w:rPr>
          </w:pPr>
          <w:hyperlink w:anchor="_Toc4598486" w:history="1">
            <w:r w:rsidR="00125ADF" w:rsidRPr="00125ADF">
              <w:rPr>
                <w:rStyle w:val="Hyperlnk"/>
                <w:noProof/>
                <w:sz w:val="16"/>
                <w:szCs w:val="16"/>
              </w:rPr>
              <w:t>5.6.3  Tidsintervall för aviserad tidpunkt för förrättning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4B26D49A" w14:textId="1E473AEB" w:rsidR="00125ADF" w:rsidRPr="00125ADF" w:rsidRDefault="0075301A">
          <w:pPr>
            <w:pStyle w:val="Innehll3"/>
            <w:tabs>
              <w:tab w:val="right" w:leader="dot" w:pos="9062"/>
            </w:tabs>
            <w:rPr>
              <w:rFonts w:eastAsiaTheme="minorEastAsia"/>
              <w:noProof/>
              <w:sz w:val="16"/>
              <w:szCs w:val="16"/>
              <w:lang w:eastAsia="sv-SE"/>
            </w:rPr>
          </w:pPr>
          <w:hyperlink w:anchor="_Toc4598487" w:history="1">
            <w:r w:rsidR="00125ADF" w:rsidRPr="00125ADF">
              <w:rPr>
                <w:rStyle w:val="Hyperlnk"/>
                <w:noProof/>
                <w:sz w:val="16"/>
                <w:szCs w:val="16"/>
              </w:rPr>
              <w:t>5.6.4  Möjlighet till ombokning av aviserad tid för småhus och enskild lägenhet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14</w:t>
            </w:r>
            <w:r w:rsidR="00125ADF" w:rsidRPr="00125ADF">
              <w:rPr>
                <w:noProof/>
                <w:webHidden/>
                <w:sz w:val="16"/>
                <w:szCs w:val="16"/>
              </w:rPr>
              <w:fldChar w:fldCharType="end"/>
            </w:r>
          </w:hyperlink>
        </w:p>
        <w:p w14:paraId="2BB707E4" w14:textId="6E8A85BC" w:rsidR="00125ADF" w:rsidRPr="00125ADF" w:rsidRDefault="0075301A">
          <w:pPr>
            <w:pStyle w:val="Innehll2"/>
            <w:tabs>
              <w:tab w:val="right" w:leader="dot" w:pos="9062"/>
            </w:tabs>
            <w:rPr>
              <w:rFonts w:eastAsiaTheme="minorEastAsia"/>
              <w:noProof/>
              <w:sz w:val="16"/>
              <w:szCs w:val="16"/>
              <w:lang w:eastAsia="sv-SE"/>
            </w:rPr>
          </w:pPr>
          <w:hyperlink w:anchor="_Toc4598488" w:history="1">
            <w:r w:rsidR="00125ADF" w:rsidRPr="00125ADF">
              <w:rPr>
                <w:rStyle w:val="Hyperlnk"/>
                <w:noProof/>
                <w:sz w:val="16"/>
                <w:szCs w:val="16"/>
              </w:rPr>
              <w:t>5.7  Försäkring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15</w:t>
            </w:r>
            <w:r w:rsidR="00125ADF" w:rsidRPr="00125ADF">
              <w:rPr>
                <w:noProof/>
                <w:webHidden/>
                <w:sz w:val="16"/>
                <w:szCs w:val="16"/>
              </w:rPr>
              <w:fldChar w:fldCharType="end"/>
            </w:r>
          </w:hyperlink>
        </w:p>
        <w:p w14:paraId="27B6778B" w14:textId="4E62D536" w:rsidR="00125ADF" w:rsidRPr="00125ADF" w:rsidRDefault="0075301A">
          <w:pPr>
            <w:pStyle w:val="Innehll2"/>
            <w:tabs>
              <w:tab w:val="right" w:leader="dot" w:pos="9062"/>
            </w:tabs>
            <w:rPr>
              <w:rFonts w:eastAsiaTheme="minorEastAsia"/>
              <w:noProof/>
              <w:sz w:val="16"/>
              <w:szCs w:val="16"/>
              <w:lang w:eastAsia="sv-SE"/>
            </w:rPr>
          </w:pPr>
          <w:hyperlink w:anchor="_Toc4598489" w:history="1">
            <w:r w:rsidR="00125ADF" w:rsidRPr="00125ADF">
              <w:rPr>
                <w:rStyle w:val="Hyperlnk"/>
                <w:noProof/>
                <w:sz w:val="16"/>
                <w:szCs w:val="16"/>
              </w:rPr>
              <w:t>5.8  Ändring av uppdragets omfattning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_Toc4598489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15</w:t>
            </w:r>
            <w:r w:rsidR="00125ADF" w:rsidRPr="00125ADF">
              <w:rPr>
                <w:noProof/>
                <w:webHidden/>
                <w:sz w:val="16"/>
                <w:szCs w:val="16"/>
              </w:rPr>
              <w:fldChar w:fldCharType="end"/>
            </w:r>
          </w:hyperlink>
        </w:p>
        <w:p w14:paraId="1E14CE70" w14:textId="47EED91F" w:rsidR="00125ADF" w:rsidRPr="00125ADF" w:rsidRDefault="0075301A">
          <w:pPr>
            <w:pStyle w:val="Innehll2"/>
            <w:tabs>
              <w:tab w:val="right" w:leader="dot" w:pos="9062"/>
            </w:tabs>
            <w:rPr>
              <w:rFonts w:eastAsiaTheme="minorEastAsia"/>
              <w:noProof/>
              <w:sz w:val="16"/>
              <w:szCs w:val="16"/>
              <w:lang w:eastAsia="sv-SE"/>
            </w:rPr>
          </w:pPr>
          <w:hyperlink w:anchor="_Toc4598490" w:history="1">
            <w:r w:rsidR="00125ADF" w:rsidRPr="00125ADF">
              <w:rPr>
                <w:rStyle w:val="Hyperlnk"/>
                <w:noProof/>
                <w:sz w:val="16"/>
                <w:szCs w:val="16"/>
              </w:rPr>
              <w:t>5.9  Krav gällande priser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15</w:t>
            </w:r>
            <w:r w:rsidR="00125ADF" w:rsidRPr="00125ADF">
              <w:rPr>
                <w:noProof/>
                <w:webHidden/>
                <w:sz w:val="16"/>
                <w:szCs w:val="16"/>
              </w:rPr>
              <w:fldChar w:fldCharType="end"/>
            </w:r>
          </w:hyperlink>
        </w:p>
        <w:p w14:paraId="1F406858" w14:textId="72C8B3F5" w:rsidR="00125ADF" w:rsidRPr="00125ADF" w:rsidRDefault="0075301A">
          <w:pPr>
            <w:pStyle w:val="Innehll2"/>
            <w:tabs>
              <w:tab w:val="right" w:leader="dot" w:pos="9062"/>
            </w:tabs>
            <w:rPr>
              <w:rFonts w:eastAsiaTheme="minorEastAsia"/>
              <w:noProof/>
              <w:sz w:val="16"/>
              <w:szCs w:val="16"/>
              <w:lang w:eastAsia="sv-SE"/>
            </w:rPr>
          </w:pPr>
          <w:hyperlink w:anchor="_Toc4598491" w:history="1">
            <w:r w:rsidR="00125ADF" w:rsidRPr="00125ADF">
              <w:rPr>
                <w:rStyle w:val="Hyperlnk"/>
                <w:noProof/>
                <w:sz w:val="16"/>
                <w:szCs w:val="16"/>
              </w:rPr>
              <w:t>5.10  Avtal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_Toc4598491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15</w:t>
            </w:r>
            <w:r w:rsidR="00125ADF" w:rsidRPr="00125ADF">
              <w:rPr>
                <w:noProof/>
                <w:webHidden/>
                <w:sz w:val="16"/>
                <w:szCs w:val="16"/>
              </w:rPr>
              <w:fldChar w:fldCharType="end"/>
            </w:r>
          </w:hyperlink>
        </w:p>
        <w:p w14:paraId="04EFC0A7" w14:textId="21C859DB" w:rsidR="00125ADF" w:rsidRPr="00125ADF" w:rsidRDefault="0075301A" w:rsidP="00125ADF">
          <w:pPr>
            <w:pStyle w:val="Innehll1"/>
            <w:rPr>
              <w:rFonts w:eastAsiaTheme="minorEastAsia"/>
              <w:noProof/>
              <w:lang w:eastAsia="sv-SE"/>
            </w:rPr>
          </w:pPr>
          <w:hyperlink w:anchor="_Toc4598492" w:history="1">
            <w:r w:rsidR="00125ADF" w:rsidRPr="00125ADF">
              <w:rPr>
                <w:rStyle w:val="Hyperlnk"/>
                <w:noProof/>
                <w:sz w:val="16"/>
                <w:szCs w:val="16"/>
              </w:rPr>
              <w:t>6  Prövning och utvärdering av anbud</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_Toc4598492 \h </w:instrText>
            </w:r>
            <w:r w:rsidR="00125ADF" w:rsidRPr="00125ADF">
              <w:rPr>
                <w:noProof/>
                <w:webHidden/>
              </w:rPr>
            </w:r>
            <w:r w:rsidR="00125ADF" w:rsidRPr="00125ADF">
              <w:rPr>
                <w:noProof/>
                <w:webHidden/>
              </w:rPr>
              <w:fldChar w:fldCharType="separate"/>
            </w:r>
            <w:r w:rsidR="00125ADF" w:rsidRPr="00125ADF">
              <w:rPr>
                <w:noProof/>
                <w:webHidden/>
              </w:rPr>
              <w:t>16</w:t>
            </w:r>
            <w:r w:rsidR="00125ADF" w:rsidRPr="00125ADF">
              <w:rPr>
                <w:noProof/>
                <w:webHidden/>
              </w:rPr>
              <w:fldChar w:fldCharType="end"/>
            </w:r>
          </w:hyperlink>
        </w:p>
        <w:p w14:paraId="7CBE817C" w14:textId="0FAC99CC" w:rsidR="00125ADF" w:rsidRPr="00125ADF" w:rsidRDefault="0075301A">
          <w:pPr>
            <w:pStyle w:val="Innehll2"/>
            <w:tabs>
              <w:tab w:val="right" w:leader="dot" w:pos="9062"/>
            </w:tabs>
            <w:rPr>
              <w:rFonts w:eastAsiaTheme="minorEastAsia"/>
              <w:noProof/>
              <w:sz w:val="16"/>
              <w:szCs w:val="16"/>
              <w:lang w:eastAsia="sv-SE"/>
            </w:rPr>
          </w:pPr>
          <w:hyperlink w:anchor="_Toc4598493" w:history="1">
            <w:r w:rsidR="00125ADF" w:rsidRPr="00125ADF">
              <w:rPr>
                <w:rStyle w:val="Hyperlnk"/>
                <w:noProof/>
                <w:sz w:val="16"/>
                <w:szCs w:val="16"/>
              </w:rPr>
              <w:t>6.1  Prövning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16</w:t>
            </w:r>
            <w:r w:rsidR="00125ADF" w:rsidRPr="00125ADF">
              <w:rPr>
                <w:noProof/>
                <w:webHidden/>
                <w:sz w:val="16"/>
                <w:szCs w:val="16"/>
              </w:rPr>
              <w:fldChar w:fldCharType="end"/>
            </w:r>
          </w:hyperlink>
        </w:p>
        <w:p w14:paraId="337A6271" w14:textId="26B4BCFD" w:rsidR="00125ADF" w:rsidRPr="00125ADF" w:rsidRDefault="0075301A">
          <w:pPr>
            <w:pStyle w:val="Innehll2"/>
            <w:tabs>
              <w:tab w:val="right" w:leader="dot" w:pos="9062"/>
            </w:tabs>
            <w:rPr>
              <w:rFonts w:eastAsiaTheme="minorEastAsia"/>
              <w:noProof/>
              <w:sz w:val="16"/>
              <w:szCs w:val="16"/>
              <w:lang w:eastAsia="sv-SE"/>
            </w:rPr>
          </w:pPr>
          <w:hyperlink w:anchor="_Toc4598494" w:history="1">
            <w:r w:rsidR="00125ADF" w:rsidRPr="00125ADF">
              <w:rPr>
                <w:rStyle w:val="Hyperlnk"/>
                <w:noProof/>
                <w:sz w:val="16"/>
                <w:szCs w:val="16"/>
              </w:rPr>
              <w:t>6.2  Prövning av anbudsgivare</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16</w:t>
            </w:r>
            <w:r w:rsidR="00125ADF" w:rsidRPr="00125ADF">
              <w:rPr>
                <w:noProof/>
                <w:webHidden/>
                <w:sz w:val="16"/>
                <w:szCs w:val="16"/>
              </w:rPr>
              <w:fldChar w:fldCharType="end"/>
            </w:r>
          </w:hyperlink>
        </w:p>
        <w:p w14:paraId="791F4E35" w14:textId="2DB560F2" w:rsidR="00125ADF" w:rsidRPr="00125ADF" w:rsidRDefault="0075301A">
          <w:pPr>
            <w:pStyle w:val="Innehll2"/>
            <w:tabs>
              <w:tab w:val="right" w:leader="dot" w:pos="9062"/>
            </w:tabs>
            <w:rPr>
              <w:rFonts w:eastAsiaTheme="minorEastAsia"/>
              <w:noProof/>
              <w:sz w:val="16"/>
              <w:szCs w:val="16"/>
              <w:lang w:eastAsia="sv-SE"/>
            </w:rPr>
          </w:pPr>
          <w:hyperlink w:anchor="_Toc4598495" w:history="1">
            <w:r w:rsidR="00125ADF" w:rsidRPr="00125ADF">
              <w:rPr>
                <w:rStyle w:val="Hyperlnk"/>
                <w:noProof/>
                <w:sz w:val="16"/>
                <w:szCs w:val="16"/>
              </w:rPr>
              <w:t>6.3  Prövning av anbud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16</w:t>
            </w:r>
            <w:r w:rsidR="00125ADF" w:rsidRPr="00125ADF">
              <w:rPr>
                <w:noProof/>
                <w:webHidden/>
                <w:sz w:val="16"/>
                <w:szCs w:val="16"/>
              </w:rPr>
              <w:fldChar w:fldCharType="end"/>
            </w:r>
          </w:hyperlink>
        </w:p>
        <w:p w14:paraId="41083A32" w14:textId="136DD202" w:rsidR="00125ADF" w:rsidRPr="00125ADF" w:rsidRDefault="0075301A">
          <w:pPr>
            <w:pStyle w:val="Innehll2"/>
            <w:tabs>
              <w:tab w:val="right" w:leader="dot" w:pos="9062"/>
            </w:tabs>
            <w:rPr>
              <w:rFonts w:eastAsiaTheme="minorEastAsia"/>
              <w:noProof/>
              <w:sz w:val="16"/>
              <w:szCs w:val="16"/>
              <w:lang w:eastAsia="sv-SE"/>
            </w:rPr>
          </w:pPr>
          <w:hyperlink w:anchor="_Toc4598496" w:history="1">
            <w:r w:rsidR="00125ADF" w:rsidRPr="00125ADF">
              <w:rPr>
                <w:rStyle w:val="Hyperlnk"/>
                <w:noProof/>
                <w:sz w:val="16"/>
                <w:szCs w:val="16"/>
              </w:rPr>
              <w:t>6.4  Utvärdering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16</w:t>
            </w:r>
            <w:r w:rsidR="00125ADF" w:rsidRPr="00125ADF">
              <w:rPr>
                <w:noProof/>
                <w:webHidden/>
                <w:sz w:val="16"/>
                <w:szCs w:val="16"/>
              </w:rPr>
              <w:fldChar w:fldCharType="end"/>
            </w:r>
          </w:hyperlink>
        </w:p>
        <w:p w14:paraId="73AD5C37" w14:textId="6B5DF807" w:rsidR="00125ADF" w:rsidRPr="00125ADF" w:rsidRDefault="0075301A">
          <w:pPr>
            <w:pStyle w:val="Innehll3"/>
            <w:tabs>
              <w:tab w:val="right" w:leader="dot" w:pos="9062"/>
            </w:tabs>
            <w:rPr>
              <w:rFonts w:eastAsiaTheme="minorEastAsia"/>
              <w:noProof/>
              <w:sz w:val="16"/>
              <w:szCs w:val="16"/>
              <w:lang w:eastAsia="sv-SE"/>
            </w:rPr>
          </w:pPr>
          <w:hyperlink w:anchor="_Toc4598497" w:history="1">
            <w:r w:rsidR="00125ADF" w:rsidRPr="00125ADF">
              <w:rPr>
                <w:rStyle w:val="Hyperlnk"/>
                <w:noProof/>
                <w:sz w:val="16"/>
                <w:szCs w:val="16"/>
              </w:rPr>
              <w:t>6.4.1  Utökad tillgänglighet via telefon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16</w:t>
            </w:r>
            <w:r w:rsidR="00125ADF" w:rsidRPr="00125ADF">
              <w:rPr>
                <w:noProof/>
                <w:webHidden/>
                <w:sz w:val="16"/>
                <w:szCs w:val="16"/>
              </w:rPr>
              <w:fldChar w:fldCharType="end"/>
            </w:r>
          </w:hyperlink>
        </w:p>
        <w:p w14:paraId="5CB791D4" w14:textId="6E6EF58A" w:rsidR="00125ADF" w:rsidRPr="00125ADF" w:rsidRDefault="0075301A">
          <w:pPr>
            <w:pStyle w:val="Innehll3"/>
            <w:tabs>
              <w:tab w:val="right" w:leader="dot" w:pos="9062"/>
            </w:tabs>
            <w:rPr>
              <w:rFonts w:eastAsiaTheme="minorEastAsia"/>
              <w:noProof/>
              <w:sz w:val="16"/>
              <w:szCs w:val="16"/>
              <w:lang w:eastAsia="sv-SE"/>
            </w:rPr>
          </w:pPr>
          <w:hyperlink w:anchor="_Toc4598498" w:history="1">
            <w:r w:rsidR="00125ADF" w:rsidRPr="00125ADF">
              <w:rPr>
                <w:rStyle w:val="Hyperlnk"/>
                <w:noProof/>
                <w:sz w:val="16"/>
                <w:szCs w:val="16"/>
              </w:rPr>
              <w:t>6.4.2  Utökad tillgänglighet via e-post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17</w:t>
            </w:r>
            <w:r w:rsidR="00125ADF" w:rsidRPr="00125ADF">
              <w:rPr>
                <w:noProof/>
                <w:webHidden/>
                <w:sz w:val="16"/>
                <w:szCs w:val="16"/>
              </w:rPr>
              <w:fldChar w:fldCharType="end"/>
            </w:r>
          </w:hyperlink>
        </w:p>
        <w:p w14:paraId="096268EE" w14:textId="613038FA" w:rsidR="00125ADF" w:rsidRPr="00125ADF" w:rsidRDefault="0075301A">
          <w:pPr>
            <w:pStyle w:val="Innehll3"/>
            <w:tabs>
              <w:tab w:val="right" w:leader="dot" w:pos="9062"/>
            </w:tabs>
            <w:rPr>
              <w:rFonts w:eastAsiaTheme="minorEastAsia"/>
              <w:noProof/>
              <w:sz w:val="16"/>
              <w:szCs w:val="16"/>
              <w:lang w:eastAsia="sv-SE"/>
            </w:rPr>
          </w:pPr>
          <w:hyperlink w:anchor="_Toc4598499" w:history="1">
            <w:r w:rsidR="00125ADF" w:rsidRPr="00125ADF">
              <w:rPr>
                <w:rStyle w:val="Hyperlnk"/>
                <w:noProof/>
                <w:sz w:val="16"/>
                <w:szCs w:val="16"/>
              </w:rPr>
              <w:t>6.4.3  Minskat tidsintervall för aviserad tidpunkt för förrättning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_Toc4598499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17</w:t>
            </w:r>
            <w:r w:rsidR="00125ADF" w:rsidRPr="00125ADF">
              <w:rPr>
                <w:noProof/>
                <w:webHidden/>
                <w:sz w:val="16"/>
                <w:szCs w:val="16"/>
              </w:rPr>
              <w:fldChar w:fldCharType="end"/>
            </w:r>
          </w:hyperlink>
        </w:p>
        <w:p w14:paraId="1F60300E" w14:textId="4CB269DA" w:rsidR="00125ADF" w:rsidRPr="00125ADF" w:rsidRDefault="0075301A">
          <w:pPr>
            <w:pStyle w:val="Innehll3"/>
            <w:tabs>
              <w:tab w:val="right" w:leader="dot" w:pos="9062"/>
            </w:tabs>
            <w:rPr>
              <w:rFonts w:eastAsiaTheme="minorEastAsia"/>
              <w:noProof/>
              <w:sz w:val="16"/>
              <w:szCs w:val="16"/>
              <w:lang w:eastAsia="sv-SE"/>
            </w:rPr>
          </w:pPr>
          <w:hyperlink w:anchor="_Toc4598500" w:history="1">
            <w:r w:rsidR="00125ADF" w:rsidRPr="00125ADF">
              <w:rPr>
                <w:rStyle w:val="Hyperlnk"/>
                <w:noProof/>
                <w:sz w:val="16"/>
                <w:szCs w:val="16"/>
              </w:rPr>
              <w:t>6.4.4  Möjlighet till avisering via e-post och/eller SMS</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17</w:t>
            </w:r>
            <w:r w:rsidR="00125ADF" w:rsidRPr="00125ADF">
              <w:rPr>
                <w:noProof/>
                <w:webHidden/>
                <w:sz w:val="16"/>
                <w:szCs w:val="16"/>
              </w:rPr>
              <w:fldChar w:fldCharType="end"/>
            </w:r>
          </w:hyperlink>
        </w:p>
        <w:p w14:paraId="48204866" w14:textId="499111BE" w:rsidR="00125ADF" w:rsidRPr="00125ADF" w:rsidRDefault="0075301A">
          <w:pPr>
            <w:pStyle w:val="Innehll3"/>
            <w:tabs>
              <w:tab w:val="right" w:leader="dot" w:pos="9062"/>
            </w:tabs>
            <w:rPr>
              <w:rFonts w:eastAsiaTheme="minorEastAsia"/>
              <w:noProof/>
              <w:sz w:val="16"/>
              <w:szCs w:val="16"/>
              <w:lang w:eastAsia="sv-SE"/>
            </w:rPr>
          </w:pPr>
          <w:hyperlink w:anchor="_Toc4598501" w:history="1">
            <w:r w:rsidR="00125ADF" w:rsidRPr="00125ADF">
              <w:rPr>
                <w:rStyle w:val="Hyperlnk"/>
                <w:noProof/>
                <w:sz w:val="16"/>
                <w:szCs w:val="16"/>
              </w:rPr>
              <w:t>6.4.5  Möjlighet till ombokning av aviserad tid på webben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_Toc4598501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17</w:t>
            </w:r>
            <w:r w:rsidR="00125ADF" w:rsidRPr="00125ADF">
              <w:rPr>
                <w:noProof/>
                <w:webHidden/>
                <w:sz w:val="16"/>
                <w:szCs w:val="16"/>
              </w:rPr>
              <w:fldChar w:fldCharType="end"/>
            </w:r>
          </w:hyperlink>
        </w:p>
        <w:p w14:paraId="19865D8E" w14:textId="63283B69" w:rsidR="00125ADF" w:rsidRPr="00125ADF" w:rsidRDefault="0075301A">
          <w:pPr>
            <w:pStyle w:val="Innehll3"/>
            <w:tabs>
              <w:tab w:val="right" w:leader="dot" w:pos="9062"/>
            </w:tabs>
            <w:rPr>
              <w:rFonts w:eastAsiaTheme="minorEastAsia"/>
              <w:noProof/>
              <w:sz w:val="16"/>
              <w:szCs w:val="16"/>
              <w:lang w:eastAsia="sv-SE"/>
            </w:rPr>
          </w:pPr>
          <w:hyperlink w:anchor="_Toc4598502" w:history="1">
            <w:r w:rsidR="00125ADF" w:rsidRPr="00125ADF">
              <w:rPr>
                <w:rStyle w:val="Hyperlnk"/>
                <w:noProof/>
                <w:sz w:val="16"/>
                <w:szCs w:val="16"/>
              </w:rPr>
              <w:t>6.4.6  Förbättrad möjlighet till ombokning av aviserad tid för småhus och enskild lägenhet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18</w:t>
            </w:r>
            <w:r w:rsidR="00125ADF" w:rsidRPr="00125ADF">
              <w:rPr>
                <w:noProof/>
                <w:webHidden/>
                <w:sz w:val="16"/>
                <w:szCs w:val="16"/>
              </w:rPr>
              <w:fldChar w:fldCharType="end"/>
            </w:r>
          </w:hyperlink>
        </w:p>
        <w:p w14:paraId="52BFC4A9" w14:textId="232AA4C5" w:rsidR="00125ADF" w:rsidRPr="00125ADF" w:rsidRDefault="0075301A">
          <w:pPr>
            <w:pStyle w:val="Innehll3"/>
            <w:tabs>
              <w:tab w:val="right" w:leader="dot" w:pos="9062"/>
            </w:tabs>
            <w:rPr>
              <w:rFonts w:eastAsiaTheme="minorEastAsia"/>
              <w:noProof/>
              <w:sz w:val="16"/>
              <w:szCs w:val="16"/>
              <w:lang w:eastAsia="sv-SE"/>
            </w:rPr>
          </w:pPr>
          <w:hyperlink w:anchor="_Toc4598503" w:history="1">
            <w:r w:rsidR="00125ADF" w:rsidRPr="00125ADF">
              <w:rPr>
                <w:rStyle w:val="Hyperlnk"/>
                <w:noProof/>
                <w:sz w:val="16"/>
                <w:szCs w:val="16"/>
              </w:rPr>
              <w:t>6.4.7  Möjlighet till förrättning under kvällstid</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18</w:t>
            </w:r>
            <w:r w:rsidR="00125ADF" w:rsidRPr="00125ADF">
              <w:rPr>
                <w:noProof/>
                <w:webHidden/>
                <w:sz w:val="16"/>
                <w:szCs w:val="16"/>
              </w:rPr>
              <w:fldChar w:fldCharType="end"/>
            </w:r>
          </w:hyperlink>
        </w:p>
        <w:p w14:paraId="21E86A74" w14:textId="700F1DEF" w:rsidR="00125ADF" w:rsidRPr="00125ADF" w:rsidRDefault="0075301A">
          <w:pPr>
            <w:pStyle w:val="Innehll3"/>
            <w:tabs>
              <w:tab w:val="right" w:leader="dot" w:pos="9062"/>
            </w:tabs>
            <w:rPr>
              <w:rFonts w:eastAsiaTheme="minorEastAsia"/>
              <w:noProof/>
              <w:sz w:val="16"/>
              <w:szCs w:val="16"/>
              <w:lang w:eastAsia="sv-SE"/>
            </w:rPr>
          </w:pPr>
          <w:hyperlink w:anchor="_Toc4598504" w:history="1">
            <w:r w:rsidR="00125ADF" w:rsidRPr="00125ADF">
              <w:rPr>
                <w:rStyle w:val="Hyperlnk"/>
                <w:noProof/>
                <w:sz w:val="16"/>
                <w:szCs w:val="16"/>
              </w:rPr>
              <w:t>6.4.8  Beskrivning av utveckling av tjänstens innehåll och kvalitet</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18</w:t>
            </w:r>
            <w:r w:rsidR="00125ADF" w:rsidRPr="00125ADF">
              <w:rPr>
                <w:noProof/>
                <w:webHidden/>
                <w:sz w:val="16"/>
                <w:szCs w:val="16"/>
              </w:rPr>
              <w:fldChar w:fldCharType="end"/>
            </w:r>
          </w:hyperlink>
        </w:p>
        <w:p w14:paraId="6C489C8F" w14:textId="74EA39C5" w:rsidR="00125ADF" w:rsidRPr="00125ADF" w:rsidRDefault="0075301A">
          <w:pPr>
            <w:pStyle w:val="Innehll3"/>
            <w:tabs>
              <w:tab w:val="right" w:leader="dot" w:pos="9062"/>
            </w:tabs>
            <w:rPr>
              <w:rFonts w:eastAsiaTheme="minorEastAsia"/>
              <w:noProof/>
              <w:sz w:val="16"/>
              <w:szCs w:val="16"/>
              <w:lang w:eastAsia="sv-SE"/>
            </w:rPr>
          </w:pPr>
          <w:hyperlink w:anchor="_Toc4598505" w:history="1">
            <w:r w:rsidR="00125ADF" w:rsidRPr="00125ADF">
              <w:rPr>
                <w:rStyle w:val="Hyperlnk"/>
                <w:noProof/>
                <w:sz w:val="16"/>
                <w:szCs w:val="16"/>
              </w:rPr>
              <w:t>6.4.9  Anbudssumma</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_Toc4598505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19</w:t>
            </w:r>
            <w:r w:rsidR="00125ADF" w:rsidRPr="00125ADF">
              <w:rPr>
                <w:noProof/>
                <w:webHidden/>
                <w:sz w:val="16"/>
                <w:szCs w:val="16"/>
              </w:rPr>
              <w:fldChar w:fldCharType="end"/>
            </w:r>
          </w:hyperlink>
        </w:p>
        <w:p w14:paraId="38AB1189" w14:textId="4212EC45" w:rsidR="00125ADF" w:rsidRPr="00125ADF" w:rsidRDefault="0075301A">
          <w:pPr>
            <w:pStyle w:val="Innehll3"/>
            <w:tabs>
              <w:tab w:val="right" w:leader="dot" w:pos="9062"/>
            </w:tabs>
            <w:rPr>
              <w:rFonts w:eastAsiaTheme="minorEastAsia"/>
              <w:noProof/>
              <w:sz w:val="16"/>
              <w:szCs w:val="16"/>
              <w:lang w:eastAsia="sv-SE"/>
            </w:rPr>
          </w:pPr>
          <w:hyperlink w:anchor="_Toc4598506" w:history="1">
            <w:r w:rsidR="00125ADF" w:rsidRPr="00125ADF">
              <w:rPr>
                <w:rStyle w:val="Hyperlnk"/>
                <w:noProof/>
                <w:sz w:val="16"/>
                <w:szCs w:val="16"/>
              </w:rPr>
              <w:t>6.4.10  Utvärderingsmodell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19</w:t>
            </w:r>
            <w:r w:rsidR="00125ADF" w:rsidRPr="00125ADF">
              <w:rPr>
                <w:noProof/>
                <w:webHidden/>
                <w:sz w:val="16"/>
                <w:szCs w:val="16"/>
              </w:rPr>
              <w:fldChar w:fldCharType="end"/>
            </w:r>
          </w:hyperlink>
        </w:p>
        <w:p w14:paraId="15CC8AB7" w14:textId="454C396E" w:rsidR="00125ADF" w:rsidRPr="00125ADF" w:rsidRDefault="0075301A">
          <w:pPr>
            <w:pStyle w:val="Innehll3"/>
            <w:tabs>
              <w:tab w:val="right" w:leader="dot" w:pos="9062"/>
            </w:tabs>
            <w:rPr>
              <w:rFonts w:eastAsiaTheme="minorEastAsia"/>
              <w:noProof/>
              <w:sz w:val="16"/>
              <w:szCs w:val="16"/>
              <w:lang w:eastAsia="sv-SE"/>
            </w:rPr>
          </w:pPr>
          <w:hyperlink w:anchor="_Toc4598507" w:history="1">
            <w:r w:rsidR="00125ADF" w:rsidRPr="00125ADF">
              <w:rPr>
                <w:rStyle w:val="Hyperlnk"/>
                <w:noProof/>
                <w:sz w:val="16"/>
                <w:szCs w:val="16"/>
              </w:rPr>
              <w:t>6.4.11  Exempel på utvärdering enligt mervärdesmodellen</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_Toc4598507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20</w:t>
            </w:r>
            <w:r w:rsidR="00125ADF" w:rsidRPr="00125ADF">
              <w:rPr>
                <w:noProof/>
                <w:webHidden/>
                <w:sz w:val="16"/>
                <w:szCs w:val="16"/>
              </w:rPr>
              <w:fldChar w:fldCharType="end"/>
            </w:r>
          </w:hyperlink>
        </w:p>
        <w:p w14:paraId="62F24F11" w14:textId="3406498E" w:rsidR="00125ADF" w:rsidRPr="00125ADF" w:rsidRDefault="0075301A">
          <w:pPr>
            <w:pStyle w:val="Innehll3"/>
            <w:tabs>
              <w:tab w:val="right" w:leader="dot" w:pos="9062"/>
            </w:tabs>
            <w:rPr>
              <w:rFonts w:eastAsiaTheme="minorEastAsia"/>
              <w:noProof/>
              <w:sz w:val="16"/>
              <w:szCs w:val="16"/>
              <w:lang w:eastAsia="sv-SE"/>
            </w:rPr>
          </w:pPr>
          <w:hyperlink w:anchor="_Toc4598508" w:history="1">
            <w:r w:rsidR="00125ADF" w:rsidRPr="00125ADF">
              <w:rPr>
                <w:rStyle w:val="Hyperlnk"/>
                <w:noProof/>
                <w:sz w:val="16"/>
                <w:szCs w:val="16"/>
              </w:rPr>
              <w:t>6.4.12  Sammanfattning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_Toc4598508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20</w:t>
            </w:r>
            <w:r w:rsidR="00125ADF" w:rsidRPr="00125ADF">
              <w:rPr>
                <w:noProof/>
                <w:webHidden/>
                <w:sz w:val="16"/>
                <w:szCs w:val="16"/>
              </w:rPr>
              <w:fldChar w:fldCharType="end"/>
            </w:r>
          </w:hyperlink>
        </w:p>
        <w:p w14:paraId="04D02F0C" w14:textId="17F379A6" w:rsidR="00125ADF" w:rsidRPr="00125ADF" w:rsidRDefault="0075301A" w:rsidP="00125ADF">
          <w:pPr>
            <w:pStyle w:val="Innehll1"/>
            <w:rPr>
              <w:rFonts w:eastAsiaTheme="minorEastAsia"/>
              <w:noProof/>
              <w:lang w:eastAsia="sv-SE"/>
            </w:rPr>
          </w:pPr>
          <w:hyperlink w:anchor="_Toc4598509" w:history="1">
            <w:r w:rsidR="00125ADF" w:rsidRPr="00125ADF">
              <w:rPr>
                <w:rStyle w:val="Hyperlnk"/>
                <w:noProof/>
                <w:sz w:val="16"/>
                <w:szCs w:val="16"/>
              </w:rPr>
              <w:t>Bilaga 1</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_Toc4598509 \h </w:instrText>
            </w:r>
            <w:r w:rsidR="00125ADF" w:rsidRPr="00125ADF">
              <w:rPr>
                <w:noProof/>
                <w:webHidden/>
              </w:rPr>
            </w:r>
            <w:r w:rsidR="00125ADF" w:rsidRPr="00125ADF">
              <w:rPr>
                <w:noProof/>
                <w:webHidden/>
              </w:rPr>
              <w:fldChar w:fldCharType="separate"/>
            </w:r>
            <w:r w:rsidR="00125ADF" w:rsidRPr="00125ADF">
              <w:rPr>
                <w:noProof/>
                <w:webHidden/>
              </w:rPr>
              <w:t>21</w:t>
            </w:r>
            <w:r w:rsidR="00125ADF" w:rsidRPr="00125ADF">
              <w:rPr>
                <w:noProof/>
                <w:webHidden/>
              </w:rPr>
              <w:fldChar w:fldCharType="end"/>
            </w:r>
          </w:hyperlink>
        </w:p>
        <w:p w14:paraId="41A99A1A" w14:textId="3C49A6BA" w:rsidR="00125ADF" w:rsidRPr="00125ADF" w:rsidRDefault="0075301A">
          <w:pPr>
            <w:pStyle w:val="Innehll2"/>
            <w:tabs>
              <w:tab w:val="right" w:leader="dot" w:pos="9062"/>
            </w:tabs>
            <w:rPr>
              <w:rFonts w:eastAsiaTheme="minorEastAsia"/>
              <w:noProof/>
              <w:sz w:val="16"/>
              <w:szCs w:val="16"/>
              <w:lang w:eastAsia="sv-SE"/>
            </w:rPr>
          </w:pPr>
          <w:hyperlink w:anchor="_Toc4598510" w:history="1">
            <w:r w:rsidR="00125ADF" w:rsidRPr="00125ADF">
              <w:rPr>
                <w:rStyle w:val="Hyperlnk"/>
                <w:noProof/>
                <w:sz w:val="16"/>
                <w:szCs w:val="16"/>
              </w:rPr>
              <w:t>Anbudsformulär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21</w:t>
            </w:r>
            <w:r w:rsidR="00125ADF" w:rsidRPr="00125ADF">
              <w:rPr>
                <w:noProof/>
                <w:webHidden/>
                <w:sz w:val="16"/>
                <w:szCs w:val="16"/>
              </w:rPr>
              <w:fldChar w:fldCharType="end"/>
            </w:r>
          </w:hyperlink>
        </w:p>
        <w:p w14:paraId="2289C0DF" w14:textId="1CCC7A77" w:rsidR="00125ADF" w:rsidRPr="00125ADF" w:rsidRDefault="0075301A" w:rsidP="00125ADF">
          <w:pPr>
            <w:pStyle w:val="Innehll1"/>
            <w:rPr>
              <w:rFonts w:eastAsiaTheme="minorEastAsia"/>
              <w:noProof/>
              <w:lang w:eastAsia="sv-SE"/>
            </w:rPr>
          </w:pPr>
          <w:hyperlink w:anchor="_Toc4598511" w:history="1">
            <w:r w:rsidR="00125ADF" w:rsidRPr="00125ADF">
              <w:rPr>
                <w:rStyle w:val="Hyperlnk"/>
                <w:noProof/>
                <w:sz w:val="16"/>
                <w:szCs w:val="16"/>
              </w:rPr>
              <w:t>Bilaga 2</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_Toc4598511 \h </w:instrText>
            </w:r>
            <w:r w:rsidR="00125ADF" w:rsidRPr="00125ADF">
              <w:rPr>
                <w:noProof/>
                <w:webHidden/>
              </w:rPr>
            </w:r>
            <w:r w:rsidR="00125ADF" w:rsidRPr="00125ADF">
              <w:rPr>
                <w:noProof/>
                <w:webHidden/>
              </w:rPr>
              <w:fldChar w:fldCharType="separate"/>
            </w:r>
            <w:r w:rsidR="00125ADF" w:rsidRPr="00125ADF">
              <w:rPr>
                <w:noProof/>
                <w:webHidden/>
              </w:rPr>
              <w:t>24</w:t>
            </w:r>
            <w:r w:rsidR="00125ADF" w:rsidRPr="00125ADF">
              <w:rPr>
                <w:noProof/>
                <w:webHidden/>
              </w:rPr>
              <w:fldChar w:fldCharType="end"/>
            </w:r>
          </w:hyperlink>
        </w:p>
        <w:p w14:paraId="19B8F44B" w14:textId="034B7B52" w:rsidR="00125ADF" w:rsidRPr="00125ADF" w:rsidRDefault="0075301A">
          <w:pPr>
            <w:pStyle w:val="Innehll2"/>
            <w:tabs>
              <w:tab w:val="right" w:leader="dot" w:pos="9062"/>
            </w:tabs>
            <w:rPr>
              <w:rFonts w:eastAsiaTheme="minorEastAsia"/>
              <w:noProof/>
              <w:sz w:val="16"/>
              <w:szCs w:val="16"/>
              <w:lang w:eastAsia="sv-SE"/>
            </w:rPr>
          </w:pPr>
          <w:hyperlink w:anchor="_Toc4598512" w:history="1">
            <w:r w:rsidR="00125ADF" w:rsidRPr="00125ADF">
              <w:rPr>
                <w:rStyle w:val="Hyperlnk"/>
                <w:noProof/>
                <w:sz w:val="16"/>
                <w:szCs w:val="16"/>
              </w:rPr>
              <w:t>Taxor</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24</w:t>
            </w:r>
            <w:r w:rsidR="00125ADF" w:rsidRPr="00125ADF">
              <w:rPr>
                <w:noProof/>
                <w:webHidden/>
                <w:sz w:val="16"/>
                <w:szCs w:val="16"/>
              </w:rPr>
              <w:fldChar w:fldCharType="end"/>
            </w:r>
          </w:hyperlink>
        </w:p>
        <w:p w14:paraId="6780AD72" w14:textId="284EF897" w:rsidR="00125ADF" w:rsidRPr="00125ADF" w:rsidRDefault="0075301A">
          <w:pPr>
            <w:pStyle w:val="Innehll3"/>
            <w:tabs>
              <w:tab w:val="right" w:leader="dot" w:pos="9062"/>
            </w:tabs>
            <w:rPr>
              <w:rFonts w:eastAsiaTheme="minorEastAsia"/>
              <w:noProof/>
              <w:sz w:val="16"/>
              <w:szCs w:val="16"/>
              <w:lang w:eastAsia="sv-SE"/>
            </w:rPr>
          </w:pPr>
          <w:hyperlink w:anchor="_Toc4598513" w:history="1">
            <w:r w:rsidR="00125ADF" w:rsidRPr="00125ADF">
              <w:rPr>
                <w:rStyle w:val="Hyperlnk"/>
                <w:noProof/>
                <w:sz w:val="16"/>
                <w:szCs w:val="16"/>
              </w:rPr>
              <w:t>1  Taxa för rengöring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_Toc4598513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25</w:t>
            </w:r>
            <w:r w:rsidR="00125ADF" w:rsidRPr="00125ADF">
              <w:rPr>
                <w:noProof/>
                <w:webHidden/>
                <w:sz w:val="16"/>
                <w:szCs w:val="16"/>
              </w:rPr>
              <w:fldChar w:fldCharType="end"/>
            </w:r>
          </w:hyperlink>
        </w:p>
        <w:p w14:paraId="4E8AE433" w14:textId="0D6AF8B8" w:rsidR="00125ADF" w:rsidRPr="00125ADF" w:rsidRDefault="0075301A">
          <w:pPr>
            <w:pStyle w:val="Innehll3"/>
            <w:tabs>
              <w:tab w:val="right" w:leader="dot" w:pos="9062"/>
            </w:tabs>
            <w:rPr>
              <w:rFonts w:eastAsiaTheme="minorEastAsia"/>
              <w:noProof/>
              <w:sz w:val="16"/>
              <w:szCs w:val="16"/>
              <w:lang w:eastAsia="sv-SE"/>
            </w:rPr>
          </w:pPr>
          <w:hyperlink w:anchor="_Toc4598514" w:history="1">
            <w:r w:rsidR="00125ADF" w:rsidRPr="00125ADF">
              <w:rPr>
                <w:rStyle w:val="Hyperlnk"/>
                <w:noProof/>
                <w:sz w:val="16"/>
                <w:szCs w:val="16"/>
              </w:rPr>
              <w:t>2  Taxa för brandskyddskontroll</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_Toc4598514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26</w:t>
            </w:r>
            <w:r w:rsidR="00125ADF" w:rsidRPr="00125ADF">
              <w:rPr>
                <w:noProof/>
                <w:webHidden/>
                <w:sz w:val="16"/>
                <w:szCs w:val="16"/>
              </w:rPr>
              <w:fldChar w:fldCharType="end"/>
            </w:r>
          </w:hyperlink>
        </w:p>
        <w:p w14:paraId="4161670C" w14:textId="31C13F0F" w:rsidR="00125ADF" w:rsidRPr="00125ADF" w:rsidRDefault="0075301A" w:rsidP="00125ADF">
          <w:pPr>
            <w:pStyle w:val="Innehll1"/>
            <w:rPr>
              <w:rFonts w:eastAsiaTheme="minorEastAsia"/>
              <w:noProof/>
              <w:lang w:eastAsia="sv-SE"/>
            </w:rPr>
          </w:pPr>
          <w:hyperlink w:anchor="_Toc4598515" w:history="1">
            <w:r w:rsidR="00125ADF" w:rsidRPr="00125ADF">
              <w:rPr>
                <w:rStyle w:val="Hyperlnk"/>
                <w:noProof/>
                <w:sz w:val="16"/>
                <w:szCs w:val="16"/>
              </w:rPr>
              <w:t>Bilaga 3</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_Toc4598515 \h </w:instrText>
            </w:r>
            <w:r w:rsidR="00125ADF" w:rsidRPr="00125ADF">
              <w:rPr>
                <w:noProof/>
                <w:webHidden/>
              </w:rPr>
            </w:r>
            <w:r w:rsidR="00125ADF" w:rsidRPr="00125ADF">
              <w:rPr>
                <w:noProof/>
                <w:webHidden/>
              </w:rPr>
              <w:fldChar w:fldCharType="separate"/>
            </w:r>
            <w:r w:rsidR="00125ADF" w:rsidRPr="00125ADF">
              <w:rPr>
                <w:noProof/>
                <w:webHidden/>
              </w:rPr>
              <w:t>27</w:t>
            </w:r>
            <w:r w:rsidR="00125ADF" w:rsidRPr="00125ADF">
              <w:rPr>
                <w:noProof/>
                <w:webHidden/>
              </w:rPr>
              <w:fldChar w:fldCharType="end"/>
            </w:r>
          </w:hyperlink>
        </w:p>
        <w:p w14:paraId="50BB0E20" w14:textId="3E47F731" w:rsidR="00125ADF" w:rsidRPr="00125ADF" w:rsidRDefault="0075301A">
          <w:pPr>
            <w:pStyle w:val="Innehll2"/>
            <w:tabs>
              <w:tab w:val="right" w:leader="dot" w:pos="9062"/>
            </w:tabs>
            <w:rPr>
              <w:rFonts w:eastAsiaTheme="minorEastAsia"/>
              <w:noProof/>
              <w:sz w:val="16"/>
              <w:szCs w:val="16"/>
              <w:lang w:eastAsia="sv-SE"/>
            </w:rPr>
          </w:pPr>
          <w:hyperlink w:anchor="_Toc4598516" w:history="1">
            <w:r w:rsidR="00125ADF" w:rsidRPr="00125ADF">
              <w:rPr>
                <w:rStyle w:val="Hyperlnk"/>
                <w:noProof/>
                <w:sz w:val="16"/>
                <w:szCs w:val="16"/>
              </w:rPr>
              <w:t>Avtalsmall - Avtal avseende rengöring och brandskyddskontroll i X-köping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_Toc4598516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27</w:t>
            </w:r>
            <w:r w:rsidR="00125ADF" w:rsidRPr="00125ADF">
              <w:rPr>
                <w:noProof/>
                <w:webHidden/>
                <w:sz w:val="16"/>
                <w:szCs w:val="16"/>
              </w:rPr>
              <w:fldChar w:fldCharType="end"/>
            </w:r>
          </w:hyperlink>
        </w:p>
        <w:p w14:paraId="3319C881" w14:textId="6557751A" w:rsidR="00125ADF" w:rsidRPr="00125ADF" w:rsidRDefault="0075301A" w:rsidP="00125ADF">
          <w:pPr>
            <w:pStyle w:val="Innehll1"/>
            <w:rPr>
              <w:rFonts w:eastAsiaTheme="minorEastAsia"/>
              <w:noProof/>
              <w:lang w:eastAsia="sv-SE"/>
            </w:rPr>
          </w:pPr>
          <w:hyperlink w:anchor="_Toc4598517" w:history="1">
            <w:r w:rsidR="00125ADF" w:rsidRPr="00125ADF">
              <w:rPr>
                <w:rStyle w:val="Hyperlnk"/>
                <w:noProof/>
                <w:sz w:val="16"/>
                <w:szCs w:val="16"/>
              </w:rPr>
              <w:t>Bilaga 4</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_Toc4598517 \h </w:instrText>
            </w:r>
            <w:r w:rsidR="00125ADF" w:rsidRPr="00125ADF">
              <w:rPr>
                <w:noProof/>
                <w:webHidden/>
              </w:rPr>
            </w:r>
            <w:r w:rsidR="00125ADF" w:rsidRPr="00125ADF">
              <w:rPr>
                <w:noProof/>
                <w:webHidden/>
              </w:rPr>
              <w:fldChar w:fldCharType="separate"/>
            </w:r>
            <w:r w:rsidR="00125ADF" w:rsidRPr="00125ADF">
              <w:rPr>
                <w:noProof/>
                <w:webHidden/>
              </w:rPr>
              <w:t>36</w:t>
            </w:r>
            <w:r w:rsidR="00125ADF" w:rsidRPr="00125ADF">
              <w:rPr>
                <w:noProof/>
                <w:webHidden/>
              </w:rPr>
              <w:fldChar w:fldCharType="end"/>
            </w:r>
          </w:hyperlink>
        </w:p>
        <w:p w14:paraId="7F2DBF65" w14:textId="41483EB9" w:rsidR="00125ADF" w:rsidRPr="00125ADF" w:rsidRDefault="0075301A">
          <w:pPr>
            <w:pStyle w:val="Innehll2"/>
            <w:tabs>
              <w:tab w:val="right" w:leader="dot" w:pos="9062"/>
            </w:tabs>
            <w:rPr>
              <w:rFonts w:eastAsiaTheme="minorEastAsia"/>
              <w:noProof/>
              <w:sz w:val="16"/>
              <w:szCs w:val="16"/>
              <w:lang w:eastAsia="sv-SE"/>
            </w:rPr>
          </w:pPr>
          <w:hyperlink w:anchor="_Toc4598518" w:history="1">
            <w:r w:rsidR="00125ADF" w:rsidRPr="00125ADF">
              <w:rPr>
                <w:rStyle w:val="Hyperlnk"/>
                <w:noProof/>
                <w:sz w:val="16"/>
                <w:szCs w:val="16"/>
              </w:rPr>
              <w:t>Objektsredovisning Storköping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_Toc4598518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36</w:t>
            </w:r>
            <w:r w:rsidR="00125ADF" w:rsidRPr="00125ADF">
              <w:rPr>
                <w:noProof/>
                <w:webHidden/>
                <w:sz w:val="16"/>
                <w:szCs w:val="16"/>
              </w:rPr>
              <w:fldChar w:fldCharType="end"/>
            </w:r>
          </w:hyperlink>
        </w:p>
        <w:p w14:paraId="19149149" w14:textId="77AB1ADC" w:rsidR="00125ADF" w:rsidRPr="00125ADF" w:rsidRDefault="0075301A" w:rsidP="00125ADF">
          <w:pPr>
            <w:pStyle w:val="Innehll1"/>
            <w:rPr>
              <w:rFonts w:eastAsiaTheme="minorEastAsia"/>
              <w:noProof/>
              <w:lang w:eastAsia="sv-SE"/>
            </w:rPr>
          </w:pPr>
          <w:hyperlink w:anchor="_Toc4598519" w:history="1">
            <w:r w:rsidR="00125ADF" w:rsidRPr="00125ADF">
              <w:rPr>
                <w:rStyle w:val="Hyperlnk"/>
                <w:noProof/>
                <w:sz w:val="16"/>
                <w:szCs w:val="16"/>
              </w:rPr>
              <w:t>Bilaga 5</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_Toc4598519 \h </w:instrText>
            </w:r>
            <w:r w:rsidR="00125ADF" w:rsidRPr="00125ADF">
              <w:rPr>
                <w:noProof/>
                <w:webHidden/>
              </w:rPr>
            </w:r>
            <w:r w:rsidR="00125ADF" w:rsidRPr="00125ADF">
              <w:rPr>
                <w:noProof/>
                <w:webHidden/>
              </w:rPr>
              <w:fldChar w:fldCharType="separate"/>
            </w:r>
            <w:r w:rsidR="00125ADF" w:rsidRPr="00125ADF">
              <w:rPr>
                <w:noProof/>
                <w:webHidden/>
              </w:rPr>
              <w:t>37</w:t>
            </w:r>
            <w:r w:rsidR="00125ADF" w:rsidRPr="00125ADF">
              <w:rPr>
                <w:noProof/>
                <w:webHidden/>
              </w:rPr>
              <w:fldChar w:fldCharType="end"/>
            </w:r>
          </w:hyperlink>
        </w:p>
        <w:p w14:paraId="45166048" w14:textId="58D368DE" w:rsidR="00125ADF" w:rsidRPr="00125ADF" w:rsidRDefault="0075301A">
          <w:pPr>
            <w:pStyle w:val="Innehll2"/>
            <w:tabs>
              <w:tab w:val="right" w:leader="dot" w:pos="9062"/>
            </w:tabs>
            <w:rPr>
              <w:rFonts w:eastAsiaTheme="minorEastAsia"/>
              <w:noProof/>
              <w:sz w:val="16"/>
              <w:szCs w:val="16"/>
              <w:lang w:eastAsia="sv-SE"/>
            </w:rPr>
          </w:pPr>
          <w:hyperlink w:anchor="_Toc4598520" w:history="1">
            <w:r w:rsidR="00125ADF" w:rsidRPr="00125ADF">
              <w:rPr>
                <w:rStyle w:val="Hyperlnk"/>
                <w:noProof/>
                <w:sz w:val="16"/>
                <w:szCs w:val="16"/>
              </w:rPr>
              <w:t>Objektsredovisning Mellanköping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_Toc4598520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37</w:t>
            </w:r>
            <w:r w:rsidR="00125ADF" w:rsidRPr="00125ADF">
              <w:rPr>
                <w:noProof/>
                <w:webHidden/>
                <w:sz w:val="16"/>
                <w:szCs w:val="16"/>
              </w:rPr>
              <w:fldChar w:fldCharType="end"/>
            </w:r>
          </w:hyperlink>
        </w:p>
        <w:p w14:paraId="06787DEE" w14:textId="6A7EDFA8" w:rsidR="00125ADF" w:rsidRPr="00125ADF" w:rsidRDefault="0075301A" w:rsidP="00125ADF">
          <w:pPr>
            <w:pStyle w:val="Innehll1"/>
            <w:rPr>
              <w:rFonts w:eastAsiaTheme="minorEastAsia"/>
              <w:noProof/>
              <w:lang w:eastAsia="sv-SE"/>
            </w:rPr>
          </w:pPr>
          <w:hyperlink w:anchor="_Toc4598521" w:history="1">
            <w:r w:rsidR="00125ADF" w:rsidRPr="00125ADF">
              <w:rPr>
                <w:rStyle w:val="Hyperlnk"/>
                <w:noProof/>
                <w:sz w:val="16"/>
                <w:szCs w:val="16"/>
              </w:rPr>
              <w:t>Bilaga 6</w:t>
            </w:r>
            <w:r w:rsidR="00125ADF" w:rsidRPr="00125ADF">
              <w:rPr>
                <w:noProof/>
                <w:webHidden/>
              </w:rPr>
              <w:tab/>
            </w:r>
            <w:r w:rsidR="00125ADF" w:rsidRPr="00125ADF">
              <w:rPr>
                <w:noProof/>
                <w:webHidden/>
              </w:rPr>
              <w:fldChar w:fldCharType="begin"/>
            </w:r>
            <w:r w:rsidR="00125ADF" w:rsidRPr="00125ADF">
              <w:rPr>
                <w:noProof/>
                <w:webHidden/>
              </w:rPr>
              <w:instrText xml:space="preserve"> PAGEREF _Toc4598521 \h </w:instrText>
            </w:r>
            <w:r w:rsidR="00125ADF" w:rsidRPr="00125ADF">
              <w:rPr>
                <w:noProof/>
                <w:webHidden/>
              </w:rPr>
            </w:r>
            <w:r w:rsidR="00125ADF" w:rsidRPr="00125ADF">
              <w:rPr>
                <w:noProof/>
                <w:webHidden/>
              </w:rPr>
              <w:fldChar w:fldCharType="separate"/>
            </w:r>
            <w:r w:rsidR="00125ADF" w:rsidRPr="00125ADF">
              <w:rPr>
                <w:noProof/>
                <w:webHidden/>
              </w:rPr>
              <w:t>38</w:t>
            </w:r>
            <w:r w:rsidR="00125ADF" w:rsidRPr="00125ADF">
              <w:rPr>
                <w:noProof/>
                <w:webHidden/>
              </w:rPr>
              <w:fldChar w:fldCharType="end"/>
            </w:r>
          </w:hyperlink>
        </w:p>
        <w:p w14:paraId="5783C9C8" w14:textId="59C4707D" w:rsidR="00125ADF" w:rsidRPr="00125ADF" w:rsidRDefault="0075301A">
          <w:pPr>
            <w:pStyle w:val="Innehll2"/>
            <w:tabs>
              <w:tab w:val="right" w:leader="dot" w:pos="9062"/>
            </w:tabs>
            <w:rPr>
              <w:rFonts w:eastAsiaTheme="minorEastAsia"/>
              <w:noProof/>
              <w:sz w:val="16"/>
              <w:szCs w:val="16"/>
              <w:lang w:eastAsia="sv-SE"/>
            </w:rPr>
          </w:pPr>
          <w:hyperlink w:anchor="_Toc4598522" w:history="1">
            <w:r w:rsidR="00125ADF" w:rsidRPr="00125ADF">
              <w:rPr>
                <w:rStyle w:val="Hyperlnk"/>
                <w:noProof/>
                <w:sz w:val="16"/>
                <w:szCs w:val="16"/>
              </w:rPr>
              <w:t>Objektsredovisning Lillköping</w:t>
            </w:r>
            <w:r w:rsidR="00125ADF" w:rsidRPr="00125ADF">
              <w:rPr>
                <w:noProof/>
                <w:webHidden/>
                <w:sz w:val="16"/>
                <w:szCs w:val="16"/>
              </w:rPr>
              <w:tab/>
            </w:r>
            <w:r w:rsidR="00125ADF" w:rsidRPr="00125ADF">
              <w:rPr>
                <w:noProof/>
                <w:webHidden/>
                <w:sz w:val="16"/>
                <w:szCs w:val="16"/>
              </w:rPr>
              <w:fldChar w:fldCharType="begin"/>
            </w:r>
            <w:r w:rsidR="00125ADF" w:rsidRPr="00125ADF">
              <w:rPr>
                <w:noProof/>
                <w:webHidden/>
                <w:sz w:val="16"/>
                <w:szCs w:val="16"/>
              </w:rPr>
              <w:instrText xml:space="preserve"> PAGEREF _Toc4598522 \h </w:instrText>
            </w:r>
            <w:r w:rsidR="00125ADF" w:rsidRPr="00125ADF">
              <w:rPr>
                <w:noProof/>
                <w:webHidden/>
                <w:sz w:val="16"/>
                <w:szCs w:val="16"/>
              </w:rPr>
            </w:r>
            <w:r w:rsidR="00125ADF" w:rsidRPr="00125ADF">
              <w:rPr>
                <w:noProof/>
                <w:webHidden/>
                <w:sz w:val="16"/>
                <w:szCs w:val="16"/>
              </w:rPr>
              <w:fldChar w:fldCharType="separate"/>
            </w:r>
            <w:r w:rsidR="00125ADF" w:rsidRPr="00125ADF">
              <w:rPr>
                <w:noProof/>
                <w:webHidden/>
                <w:sz w:val="16"/>
                <w:szCs w:val="16"/>
              </w:rPr>
              <w:t>38</w:t>
            </w:r>
            <w:r w:rsidR="00125ADF" w:rsidRPr="00125ADF">
              <w:rPr>
                <w:noProof/>
                <w:webHidden/>
                <w:sz w:val="16"/>
                <w:szCs w:val="16"/>
              </w:rPr>
              <w:fldChar w:fldCharType="end"/>
            </w:r>
          </w:hyperlink>
        </w:p>
        <w:p w14:paraId="6472D2F9" w14:textId="5CF026FF" w:rsidR="00AF3C17" w:rsidRPr="00602F74" w:rsidRDefault="00AF3C17">
          <w:pPr>
            <w:rPr>
              <w:sz w:val="16"/>
              <w:szCs w:val="16"/>
            </w:rPr>
          </w:pPr>
          <w:r w:rsidRPr="00602F74">
            <w:rPr>
              <w:b/>
              <w:bCs/>
              <w:sz w:val="16"/>
              <w:szCs w:val="16"/>
            </w:rPr>
            <w:fldChar w:fldCharType="end"/>
          </w:r>
        </w:p>
      </w:sdtContent>
    </w:sdt>
    <w:p w14:paraId="24149890" w14:textId="77777777" w:rsidR="00BF1379" w:rsidRDefault="00BF1379">
      <w:pPr>
        <w:rPr>
          <w:rFonts w:asciiTheme="majorHAnsi" w:eastAsiaTheme="majorEastAsia" w:hAnsiTheme="majorHAnsi" w:cstheme="majorBidi"/>
          <w:color w:val="2E74B5" w:themeColor="accent1" w:themeShade="BF"/>
          <w:sz w:val="32"/>
          <w:szCs w:val="32"/>
        </w:rPr>
      </w:pPr>
      <w:r>
        <w:br w:type="page"/>
      </w:r>
    </w:p>
    <w:p w14:paraId="452D9AB0" w14:textId="77777777" w:rsidR="00BF1379" w:rsidRDefault="00BF1379" w:rsidP="00BF1379">
      <w:pPr>
        <w:pStyle w:val="Rubrik1"/>
      </w:pPr>
      <w:bookmarkStart w:id="1" w:name="_Toc4598441"/>
      <w:r>
        <w:lastRenderedPageBreak/>
        <w:t xml:space="preserve">1 </w:t>
      </w:r>
      <w:r w:rsidR="00AF3C17">
        <w:t xml:space="preserve"> </w:t>
      </w:r>
      <w:r>
        <w:t>Allmän orientering</w:t>
      </w:r>
      <w:bookmarkEnd w:id="1"/>
    </w:p>
    <w:p w14:paraId="01942BA1" w14:textId="77777777" w:rsidR="00BF1379" w:rsidRDefault="00BF1379" w:rsidP="00BF1379">
      <w:pPr>
        <w:pStyle w:val="Rubrik2"/>
      </w:pPr>
      <w:bookmarkStart w:id="2" w:name="_Toc4598442"/>
      <w:r>
        <w:t xml:space="preserve">1.1 </w:t>
      </w:r>
      <w:r w:rsidR="00AF3C17">
        <w:t xml:space="preserve"> </w:t>
      </w:r>
      <w:r>
        <w:t>Inledning</w:t>
      </w:r>
      <w:bookmarkEnd w:id="2"/>
    </w:p>
    <w:p w14:paraId="2C5A833A" w14:textId="77777777" w:rsidR="00BF1379" w:rsidRDefault="00BF1379" w:rsidP="00BF1379">
      <w:r w:rsidRPr="001C583B">
        <w:rPr>
          <w:highlight w:val="yellow"/>
        </w:rPr>
        <w:t>Storköping</w:t>
      </w:r>
      <w:r>
        <w:t xml:space="preserve">, nedan Beställaren (i </w:t>
      </w:r>
      <w:r w:rsidRPr="00896EC1">
        <w:rPr>
          <w:i/>
        </w:rPr>
        <w:t>Avtalshandlingen, bilaga 3</w:t>
      </w:r>
      <w:r>
        <w:t xml:space="preserve">, avses dock med Beställaren respektive upphandlande myndighet), genomför för kommunerna </w:t>
      </w:r>
      <w:r w:rsidRPr="001C583B">
        <w:rPr>
          <w:highlight w:val="yellow"/>
        </w:rPr>
        <w:t>Storköping</w:t>
      </w:r>
      <w:r>
        <w:t xml:space="preserve">, </w:t>
      </w:r>
      <w:r w:rsidRPr="001C583B">
        <w:rPr>
          <w:highlight w:val="yellow"/>
        </w:rPr>
        <w:t>Mellanköping</w:t>
      </w:r>
      <w:r>
        <w:t xml:space="preserve"> och </w:t>
      </w:r>
      <w:r w:rsidRPr="001C583B">
        <w:rPr>
          <w:highlight w:val="yellow"/>
        </w:rPr>
        <w:t>Lillköping</w:t>
      </w:r>
      <w:r>
        <w:t xml:space="preserve"> en upphandling av rengöring och brandskyddskontroll.</w:t>
      </w:r>
    </w:p>
    <w:p w14:paraId="27690357" w14:textId="77777777" w:rsidR="00BF1379" w:rsidRDefault="00BF1379" w:rsidP="00BF1379">
      <w:r>
        <w:t xml:space="preserve">Upphandlingen genomförs som en tjänstekoncession enligt lagen (2016:1147) om upphandling av koncessioner </w:t>
      </w:r>
      <w:r w:rsidR="00282024">
        <w:t>(</w:t>
      </w:r>
      <w:r>
        <w:t>LUK</w:t>
      </w:r>
      <w:r w:rsidR="00282024">
        <w:t>)</w:t>
      </w:r>
      <w:r>
        <w:t>. Med tjänstekoncession avses ett kontrakt av samma slag som ett tjänstekontrakt, men innebär att ersättningen för tjänsterna helt eller delvis utgörs av rätten att utnyttja tjänsten. Ersättning för tjänsterna kommer därför enligt det avtal som sluts i sin helhet från tredje man (slutkunden).</w:t>
      </w:r>
    </w:p>
    <w:p w14:paraId="02B1F996" w14:textId="77777777" w:rsidR="00BF1379" w:rsidRDefault="00BF1379" w:rsidP="00847DF8">
      <w:pPr>
        <w:pStyle w:val="Rubrik2"/>
      </w:pPr>
      <w:bookmarkStart w:id="3" w:name="_Toc4598443"/>
      <w:r>
        <w:t xml:space="preserve">1.2 </w:t>
      </w:r>
      <w:r w:rsidR="00AF3C17">
        <w:t xml:space="preserve"> </w:t>
      </w:r>
      <w:r w:rsidRPr="00847DF8">
        <w:t>Upphandlande</w:t>
      </w:r>
      <w:r>
        <w:t xml:space="preserve"> myndigheter</w:t>
      </w:r>
      <w:bookmarkEnd w:id="3"/>
    </w:p>
    <w:p w14:paraId="00C0AA94" w14:textId="77777777" w:rsidR="00BF1379" w:rsidRDefault="00BF1379" w:rsidP="00BF1379">
      <w:r w:rsidRPr="001C583B">
        <w:rPr>
          <w:highlight w:val="yellow"/>
        </w:rPr>
        <w:t>Storköping</w:t>
      </w:r>
      <w:r>
        <w:t xml:space="preserve"> med organisationsnummer </w:t>
      </w:r>
      <w:r w:rsidR="001C583B">
        <w:rPr>
          <w:highlight w:val="yellow"/>
        </w:rPr>
        <w:t>000000-0000</w:t>
      </w:r>
      <w:r>
        <w:t>.</w:t>
      </w:r>
    </w:p>
    <w:p w14:paraId="7A5C98A3" w14:textId="77777777" w:rsidR="00BF1379" w:rsidRDefault="00BF1379" w:rsidP="00BF1379">
      <w:r w:rsidRPr="001C583B">
        <w:rPr>
          <w:highlight w:val="yellow"/>
        </w:rPr>
        <w:t>Mellanköping</w:t>
      </w:r>
      <w:r>
        <w:t xml:space="preserve"> med organisationsnummer </w:t>
      </w:r>
      <w:r w:rsidR="001C583B">
        <w:rPr>
          <w:highlight w:val="yellow"/>
        </w:rPr>
        <w:t>000000-0000</w:t>
      </w:r>
      <w:r>
        <w:t>.</w:t>
      </w:r>
    </w:p>
    <w:p w14:paraId="4D58AC7E" w14:textId="77777777" w:rsidR="00BF1379" w:rsidRDefault="00BF1379" w:rsidP="00BF1379">
      <w:r w:rsidRPr="001C583B">
        <w:rPr>
          <w:highlight w:val="yellow"/>
        </w:rPr>
        <w:t>Lillköping</w:t>
      </w:r>
      <w:r>
        <w:t xml:space="preserve"> med organisationsnummer </w:t>
      </w:r>
      <w:r w:rsidR="001C583B">
        <w:rPr>
          <w:highlight w:val="yellow"/>
        </w:rPr>
        <w:t>000000-0000</w:t>
      </w:r>
      <w:r>
        <w:t>.</w:t>
      </w:r>
    </w:p>
    <w:p w14:paraId="5DDE35F6" w14:textId="77777777" w:rsidR="00BF1379" w:rsidRDefault="00BF1379" w:rsidP="00BF1379">
      <w:pPr>
        <w:pStyle w:val="Rubrik2"/>
      </w:pPr>
      <w:bookmarkStart w:id="4" w:name="_Toc4598444"/>
      <w:r>
        <w:t>1.3</w:t>
      </w:r>
      <w:r w:rsidR="00AF3C17">
        <w:t xml:space="preserve"> </w:t>
      </w:r>
      <w:r>
        <w:t xml:space="preserve"> Omfattning</w:t>
      </w:r>
      <w:bookmarkEnd w:id="4"/>
    </w:p>
    <w:p w14:paraId="30C9168E" w14:textId="77777777" w:rsidR="00BF1379" w:rsidRDefault="00BF1379" w:rsidP="00BF1379">
      <w:r>
        <w:t>Varje kommun är enligt lag</w:t>
      </w:r>
      <w:r w:rsidR="00896EC1">
        <w:t>en</w:t>
      </w:r>
      <w:r>
        <w:t xml:space="preserve"> (2003:778) om skydd mot olyckor</w:t>
      </w:r>
      <w:r w:rsidR="00282024">
        <w:t xml:space="preserve"> (</w:t>
      </w:r>
      <w:r w:rsidR="00896EC1">
        <w:t>LSO</w:t>
      </w:r>
      <w:r w:rsidR="00282024">
        <w:t>)</w:t>
      </w:r>
      <w:r w:rsidR="00896EC1">
        <w:t xml:space="preserve"> </w:t>
      </w:r>
      <w:r>
        <w:t>ansvarig för rengöring och brandskyddskontroll i kommunen.</w:t>
      </w:r>
    </w:p>
    <w:p w14:paraId="2D73068D" w14:textId="77777777" w:rsidR="00BF1379" w:rsidRDefault="00BF1379" w:rsidP="00BF1379">
      <w:r>
        <w:t xml:space="preserve">Upphandlingen omfattar rengöring och brandskyddskontroll i fastigheter belägna i </w:t>
      </w:r>
      <w:r w:rsidRPr="001C583B">
        <w:rPr>
          <w:highlight w:val="yellow"/>
        </w:rPr>
        <w:t>Storköpings</w:t>
      </w:r>
      <w:r>
        <w:t xml:space="preserve">, </w:t>
      </w:r>
      <w:r w:rsidRPr="001C583B">
        <w:rPr>
          <w:highlight w:val="yellow"/>
        </w:rPr>
        <w:t>Mellanköpings</w:t>
      </w:r>
      <w:r>
        <w:t xml:space="preserve"> och </w:t>
      </w:r>
      <w:r w:rsidRPr="001C583B">
        <w:rPr>
          <w:highlight w:val="yellow"/>
        </w:rPr>
        <w:t>Lillköpings</w:t>
      </w:r>
      <w:r>
        <w:t xml:space="preserve"> kommuner, med undantag där fastighetsägaren själv medgivits att utföra eller låta någon annan utföra rengöring (sotning) på den egna fastigheten.</w:t>
      </w:r>
    </w:p>
    <w:p w14:paraId="30CF1535" w14:textId="77777777" w:rsidR="00BF1379" w:rsidRDefault="00BF1379" w:rsidP="00BF1379">
      <w:r>
        <w:t>Omfattning av fastigheter framgår av Objektredovisningar avseende:</w:t>
      </w:r>
    </w:p>
    <w:p w14:paraId="136D5EC2" w14:textId="77777777" w:rsidR="00BF1379" w:rsidRDefault="00BF1379" w:rsidP="00847DF8">
      <w:pPr>
        <w:pBdr>
          <w:top w:val="single" w:sz="4" w:space="1" w:color="auto"/>
          <w:left w:val="single" w:sz="4" w:space="4" w:color="auto"/>
          <w:bottom w:val="single" w:sz="4" w:space="1" w:color="auto"/>
          <w:right w:val="single" w:sz="4" w:space="4" w:color="auto"/>
        </w:pBdr>
        <w:tabs>
          <w:tab w:val="left" w:pos="5529"/>
        </w:tabs>
        <w:ind w:left="1304" w:right="2551"/>
      </w:pPr>
      <w:r>
        <w:t xml:space="preserve">- </w:t>
      </w:r>
      <w:r w:rsidRPr="001C583B">
        <w:rPr>
          <w:highlight w:val="yellow"/>
        </w:rPr>
        <w:t>Storköpings</w:t>
      </w:r>
      <w:r>
        <w:t xml:space="preserve"> kommun/anbudsområde A</w:t>
      </w:r>
      <w:r w:rsidR="00847DF8">
        <w:tab/>
      </w:r>
      <w:r>
        <w:t>(</w:t>
      </w:r>
      <w:r w:rsidRPr="005807B7">
        <w:rPr>
          <w:i/>
        </w:rPr>
        <w:t>bilaga 4</w:t>
      </w:r>
      <w:r>
        <w:t>)</w:t>
      </w:r>
    </w:p>
    <w:p w14:paraId="65D8FD69" w14:textId="77777777" w:rsidR="00BF1379" w:rsidRDefault="00BF1379" w:rsidP="00847DF8">
      <w:pPr>
        <w:pBdr>
          <w:top w:val="single" w:sz="4" w:space="1" w:color="auto"/>
          <w:left w:val="single" w:sz="4" w:space="4" w:color="auto"/>
          <w:bottom w:val="single" w:sz="4" w:space="1" w:color="auto"/>
          <w:right w:val="single" w:sz="4" w:space="4" w:color="auto"/>
        </w:pBdr>
        <w:tabs>
          <w:tab w:val="left" w:pos="5529"/>
        </w:tabs>
        <w:ind w:left="1304" w:right="2551"/>
      </w:pPr>
      <w:r>
        <w:t xml:space="preserve">- </w:t>
      </w:r>
      <w:r w:rsidRPr="001C583B">
        <w:rPr>
          <w:highlight w:val="yellow"/>
        </w:rPr>
        <w:t>Mellanköpings</w:t>
      </w:r>
      <w:r>
        <w:t xml:space="preserve"> kommun/anbudsområde B</w:t>
      </w:r>
      <w:r w:rsidR="00847DF8">
        <w:tab/>
      </w:r>
      <w:r>
        <w:t>(</w:t>
      </w:r>
      <w:r w:rsidRPr="005807B7">
        <w:rPr>
          <w:i/>
        </w:rPr>
        <w:t>bilaga 5</w:t>
      </w:r>
      <w:r>
        <w:t>)</w:t>
      </w:r>
    </w:p>
    <w:p w14:paraId="507E832E" w14:textId="77777777" w:rsidR="00BF1379" w:rsidRDefault="00BF1379" w:rsidP="00847DF8">
      <w:pPr>
        <w:pBdr>
          <w:top w:val="single" w:sz="4" w:space="1" w:color="auto"/>
          <w:left w:val="single" w:sz="4" w:space="4" w:color="auto"/>
          <w:bottom w:val="single" w:sz="4" w:space="1" w:color="auto"/>
          <w:right w:val="single" w:sz="4" w:space="4" w:color="auto"/>
        </w:pBdr>
        <w:tabs>
          <w:tab w:val="left" w:pos="5529"/>
        </w:tabs>
        <w:ind w:left="1304" w:right="2551"/>
      </w:pPr>
      <w:r>
        <w:t xml:space="preserve">- </w:t>
      </w:r>
      <w:r w:rsidRPr="001C583B">
        <w:rPr>
          <w:highlight w:val="yellow"/>
        </w:rPr>
        <w:t>Li</w:t>
      </w:r>
      <w:r w:rsidR="00847DF8" w:rsidRPr="001C583B">
        <w:rPr>
          <w:highlight w:val="yellow"/>
        </w:rPr>
        <w:t>llköpings</w:t>
      </w:r>
      <w:r w:rsidR="00847DF8">
        <w:t xml:space="preserve"> kommun/anbudsområde C</w:t>
      </w:r>
      <w:r w:rsidR="00847DF8">
        <w:tab/>
      </w:r>
      <w:r>
        <w:t>(</w:t>
      </w:r>
      <w:r w:rsidRPr="005807B7">
        <w:rPr>
          <w:i/>
        </w:rPr>
        <w:t>bilaga 6</w:t>
      </w:r>
      <w:r>
        <w:t>)</w:t>
      </w:r>
    </w:p>
    <w:p w14:paraId="207B53FB" w14:textId="77777777" w:rsidR="00BF1379" w:rsidRDefault="00BF1379" w:rsidP="00847DF8">
      <w:pPr>
        <w:pStyle w:val="Rubrik2"/>
      </w:pPr>
      <w:bookmarkStart w:id="5" w:name="_Toc4598445"/>
      <w:r>
        <w:t>1.4</w:t>
      </w:r>
      <w:r w:rsidR="00847DF8">
        <w:t xml:space="preserve"> </w:t>
      </w:r>
      <w:r>
        <w:t xml:space="preserve"> </w:t>
      </w:r>
      <w:r w:rsidRPr="00847DF8">
        <w:t>Möjlighet</w:t>
      </w:r>
      <w:r>
        <w:t xml:space="preserve"> att lämna anbud</w:t>
      </w:r>
      <w:bookmarkEnd w:id="5"/>
    </w:p>
    <w:p w14:paraId="3651769C" w14:textId="77777777" w:rsidR="00BF1379" w:rsidRDefault="00BF1379" w:rsidP="00BF1379">
      <w:r>
        <w:t>Anbud kan lämnas för en av kommunerna eller flera av kommunerna. Respektive kommun utgör ett eget anbudsområde.</w:t>
      </w:r>
    </w:p>
    <w:p w14:paraId="6E4021E0" w14:textId="77777777" w:rsidR="00BF1379" w:rsidRDefault="00847DF8" w:rsidP="00BF1379">
      <w:r>
        <w:t>Varje</w:t>
      </w:r>
      <w:r w:rsidR="00BF1379">
        <w:t xml:space="preserve"> anbudsområde kommer att utvärderas var för sig. Avtal avses at</w:t>
      </w:r>
      <w:r w:rsidR="009C67B1">
        <w:t xml:space="preserve">t tecknas med en (1) leverantör </w:t>
      </w:r>
      <w:r w:rsidR="00BF1379">
        <w:t>för respektive anbudsområde/kommun.</w:t>
      </w:r>
    </w:p>
    <w:p w14:paraId="2D607B19" w14:textId="77777777" w:rsidR="00BF1379" w:rsidRDefault="00BF1379" w:rsidP="00BF1379">
      <w:r>
        <w:t>En leverantör</w:t>
      </w:r>
      <w:r w:rsidR="009C67B1">
        <w:t xml:space="preserve"> </w:t>
      </w:r>
      <w:r>
        <w:t>kan maximalt teckna avtal för två (2) anbudsområden/kommuner. Anbudsområde A och B kan inte tecknas av samma leverantör.</w:t>
      </w:r>
    </w:p>
    <w:p w14:paraId="695F3723" w14:textId="77777777" w:rsidR="00BF1379" w:rsidRDefault="00BF1379" w:rsidP="00BF1379">
      <w:pPr>
        <w:ind w:left="1304"/>
      </w:pPr>
      <w:r>
        <w:lastRenderedPageBreak/>
        <w:t xml:space="preserve">Anbudsområde A = </w:t>
      </w:r>
      <w:r w:rsidRPr="001C583B">
        <w:rPr>
          <w:highlight w:val="yellow"/>
        </w:rPr>
        <w:t>Storköpings</w:t>
      </w:r>
      <w:r>
        <w:t xml:space="preserve"> kommun</w:t>
      </w:r>
    </w:p>
    <w:p w14:paraId="04D31761" w14:textId="77777777" w:rsidR="00BF1379" w:rsidRDefault="00BF1379" w:rsidP="00BF1379">
      <w:pPr>
        <w:ind w:left="1304"/>
      </w:pPr>
      <w:r>
        <w:t xml:space="preserve">Anbudsområde B = </w:t>
      </w:r>
      <w:r w:rsidRPr="001C583B">
        <w:rPr>
          <w:highlight w:val="yellow"/>
        </w:rPr>
        <w:t>Mellanköpings</w:t>
      </w:r>
      <w:r>
        <w:t xml:space="preserve"> kommun</w:t>
      </w:r>
    </w:p>
    <w:p w14:paraId="313499AA" w14:textId="77777777" w:rsidR="00BF1379" w:rsidRDefault="00BF1379" w:rsidP="00BF1379">
      <w:pPr>
        <w:ind w:left="1304"/>
      </w:pPr>
      <w:r>
        <w:t xml:space="preserve">Anbudsområde C = </w:t>
      </w:r>
      <w:r w:rsidRPr="001C583B">
        <w:rPr>
          <w:highlight w:val="yellow"/>
        </w:rPr>
        <w:t>Lillköpings</w:t>
      </w:r>
      <w:r>
        <w:t xml:space="preserve"> kommun</w:t>
      </w:r>
    </w:p>
    <w:p w14:paraId="49F7D5CA" w14:textId="77777777" w:rsidR="00BF1379" w:rsidRDefault="00BF1379" w:rsidP="00BF1379">
      <w:pPr>
        <w:pStyle w:val="Rubrik2"/>
      </w:pPr>
      <w:bookmarkStart w:id="6" w:name="_Toc4598446"/>
      <w:r>
        <w:t xml:space="preserve">1.5 </w:t>
      </w:r>
      <w:r w:rsidR="00847DF8">
        <w:t xml:space="preserve"> </w:t>
      </w:r>
      <w:r>
        <w:t>Avtalstid</w:t>
      </w:r>
      <w:bookmarkEnd w:id="6"/>
    </w:p>
    <w:p w14:paraId="43D187B7" w14:textId="77777777" w:rsidR="00BF1379" w:rsidRDefault="00BF1379" w:rsidP="00BF1379">
      <w:r>
        <w:t xml:space="preserve">Avtalstiden är fyra (4) år från och med den </w:t>
      </w:r>
      <w:r w:rsidR="001C583B">
        <w:rPr>
          <w:highlight w:val="yellow"/>
        </w:rPr>
        <w:t>[d</w:t>
      </w:r>
      <w:r w:rsidRPr="001C583B">
        <w:rPr>
          <w:highlight w:val="yellow"/>
        </w:rPr>
        <w:t>d månad ååå</w:t>
      </w:r>
      <w:r w:rsidR="001C583B">
        <w:rPr>
          <w:highlight w:val="yellow"/>
        </w:rPr>
        <w:t>å]</w:t>
      </w:r>
      <w:r>
        <w:t>, med möjlighet att därefter förlänga avtalet i två (2) år.</w:t>
      </w:r>
    </w:p>
    <w:p w14:paraId="58504F72" w14:textId="77777777" w:rsidR="00BF1379" w:rsidRDefault="00BF1379" w:rsidP="00BF1379">
      <w:r>
        <w:t>Separata avtal kommer att tecknas för respektive anbudsområde/kommun avseende en sammanhållen rengöring och brandskyddskontroll.</w:t>
      </w:r>
    </w:p>
    <w:p w14:paraId="1C04ABB2" w14:textId="77777777" w:rsidR="00BF1379" w:rsidRDefault="00BF1379" w:rsidP="00BF1379">
      <w:pPr>
        <w:pStyle w:val="Rubrik2"/>
      </w:pPr>
      <w:bookmarkStart w:id="7" w:name="_Toc4598447"/>
      <w:r>
        <w:t xml:space="preserve">1.6 </w:t>
      </w:r>
      <w:r w:rsidR="00847DF8">
        <w:t xml:space="preserve"> </w:t>
      </w:r>
      <w:r>
        <w:t>Förfrågningsunderlag</w:t>
      </w:r>
      <w:bookmarkEnd w:id="7"/>
    </w:p>
    <w:p w14:paraId="7A3B98FD" w14:textId="77777777" w:rsidR="00BF1379" w:rsidRDefault="00BF1379" w:rsidP="00BF1379">
      <w:r>
        <w:t>Förfrågningsunderlaget består av detta dokument samt följande bilagor:</w:t>
      </w:r>
    </w:p>
    <w:p w14:paraId="5B690D22" w14:textId="77777777" w:rsidR="00BF1379" w:rsidRDefault="00BF1379" w:rsidP="00847DF8">
      <w:pPr>
        <w:pStyle w:val="Liststycke"/>
        <w:numPr>
          <w:ilvl w:val="0"/>
          <w:numId w:val="30"/>
        </w:numPr>
        <w:ind w:hanging="392"/>
      </w:pPr>
      <w:r>
        <w:t>Bilaga 1 – Anbudsformulär</w:t>
      </w:r>
    </w:p>
    <w:p w14:paraId="6829A87E" w14:textId="77777777" w:rsidR="00BF1379" w:rsidRDefault="00BF1379" w:rsidP="00847DF8">
      <w:pPr>
        <w:pStyle w:val="Liststycke"/>
        <w:numPr>
          <w:ilvl w:val="0"/>
          <w:numId w:val="30"/>
        </w:numPr>
        <w:ind w:hanging="392"/>
      </w:pPr>
      <w:r>
        <w:t xml:space="preserve">Bilaga 2 – </w:t>
      </w:r>
      <w:r w:rsidR="00847DF8">
        <w:t>Taxor</w:t>
      </w:r>
    </w:p>
    <w:p w14:paraId="2131CD21" w14:textId="77777777" w:rsidR="00BF1379" w:rsidRDefault="00BF1379" w:rsidP="00847DF8">
      <w:pPr>
        <w:pStyle w:val="Liststycke"/>
        <w:numPr>
          <w:ilvl w:val="0"/>
          <w:numId w:val="30"/>
        </w:numPr>
        <w:ind w:hanging="392"/>
      </w:pPr>
      <w:r>
        <w:t xml:space="preserve">Bilaga 3 – </w:t>
      </w:r>
      <w:r w:rsidR="00847DF8" w:rsidRPr="00847DF8">
        <w:t>Avtalsmall</w:t>
      </w:r>
    </w:p>
    <w:p w14:paraId="0E973F49" w14:textId="77777777" w:rsidR="00BF1379" w:rsidRDefault="00BF1379" w:rsidP="00847DF8">
      <w:pPr>
        <w:pStyle w:val="Liststycke"/>
        <w:numPr>
          <w:ilvl w:val="0"/>
          <w:numId w:val="30"/>
        </w:numPr>
        <w:ind w:hanging="392"/>
      </w:pPr>
      <w:r>
        <w:t>Bilaga 4 – Objekt</w:t>
      </w:r>
      <w:r w:rsidR="00847DF8">
        <w:t>sredovisning</w:t>
      </w:r>
      <w:r>
        <w:t xml:space="preserve"> </w:t>
      </w:r>
      <w:r w:rsidRPr="001C583B">
        <w:rPr>
          <w:highlight w:val="yellow"/>
        </w:rPr>
        <w:t>Storköpings</w:t>
      </w:r>
      <w:r>
        <w:t xml:space="preserve"> kommun</w:t>
      </w:r>
    </w:p>
    <w:p w14:paraId="5B639442" w14:textId="77777777" w:rsidR="00BF1379" w:rsidRDefault="00BF1379" w:rsidP="00847DF8">
      <w:pPr>
        <w:pStyle w:val="Liststycke"/>
        <w:numPr>
          <w:ilvl w:val="0"/>
          <w:numId w:val="30"/>
        </w:numPr>
        <w:ind w:hanging="392"/>
      </w:pPr>
      <w:r>
        <w:t xml:space="preserve">Bilaga 5 – </w:t>
      </w:r>
      <w:r w:rsidR="00847DF8">
        <w:t xml:space="preserve">Objektsredovisning </w:t>
      </w:r>
      <w:r w:rsidRPr="001C583B">
        <w:rPr>
          <w:highlight w:val="yellow"/>
        </w:rPr>
        <w:t>Mellanköpings</w:t>
      </w:r>
      <w:r>
        <w:t xml:space="preserve"> kommun</w:t>
      </w:r>
    </w:p>
    <w:p w14:paraId="163B7F6C" w14:textId="77777777" w:rsidR="00BF1379" w:rsidRDefault="00BF1379" w:rsidP="00847DF8">
      <w:pPr>
        <w:pStyle w:val="Liststycke"/>
        <w:numPr>
          <w:ilvl w:val="0"/>
          <w:numId w:val="30"/>
        </w:numPr>
        <w:ind w:hanging="392"/>
      </w:pPr>
      <w:r>
        <w:t xml:space="preserve">Bilaga 6 – </w:t>
      </w:r>
      <w:r w:rsidR="00847DF8">
        <w:t>Objektsredovisning</w:t>
      </w:r>
      <w:r>
        <w:t xml:space="preserve"> </w:t>
      </w:r>
      <w:r w:rsidRPr="001C583B">
        <w:rPr>
          <w:highlight w:val="yellow"/>
        </w:rPr>
        <w:t>Lillköpings</w:t>
      </w:r>
      <w:r>
        <w:t xml:space="preserve"> kommun</w:t>
      </w:r>
    </w:p>
    <w:p w14:paraId="039404BD" w14:textId="77777777" w:rsidR="00BF1379" w:rsidRDefault="00BF1379" w:rsidP="00BF1379"/>
    <w:p w14:paraId="60868A78" w14:textId="77777777" w:rsidR="00BF1379" w:rsidRDefault="00BF1379">
      <w:pPr>
        <w:rPr>
          <w:rFonts w:asciiTheme="majorHAnsi" w:eastAsiaTheme="majorEastAsia" w:hAnsiTheme="majorHAnsi" w:cstheme="majorBidi"/>
          <w:color w:val="2E74B5" w:themeColor="accent1" w:themeShade="BF"/>
          <w:sz w:val="32"/>
          <w:szCs w:val="32"/>
        </w:rPr>
      </w:pPr>
      <w:r>
        <w:br w:type="page"/>
      </w:r>
    </w:p>
    <w:p w14:paraId="247B0632" w14:textId="77777777" w:rsidR="00BF1379" w:rsidRDefault="00BF1379" w:rsidP="00BF1379">
      <w:pPr>
        <w:pStyle w:val="Rubrik1"/>
      </w:pPr>
      <w:bookmarkStart w:id="8" w:name="_Toc4598448"/>
      <w:r>
        <w:lastRenderedPageBreak/>
        <w:t xml:space="preserve">2 </w:t>
      </w:r>
      <w:r w:rsidR="00847DF8">
        <w:t xml:space="preserve"> </w:t>
      </w:r>
      <w:r>
        <w:t>Upphandlingsföreskrifter</w:t>
      </w:r>
      <w:bookmarkEnd w:id="8"/>
    </w:p>
    <w:p w14:paraId="1EA97585" w14:textId="77777777" w:rsidR="00BF1379" w:rsidRDefault="00BF1379" w:rsidP="00BF1379">
      <w:pPr>
        <w:pStyle w:val="Rubrik2"/>
      </w:pPr>
      <w:bookmarkStart w:id="9" w:name="_Toc4598449"/>
      <w:r>
        <w:t xml:space="preserve">2.1 </w:t>
      </w:r>
      <w:r w:rsidR="00847DF8">
        <w:t xml:space="preserve"> </w:t>
      </w:r>
      <w:r>
        <w:t>Upphandlingsförfarande</w:t>
      </w:r>
      <w:bookmarkEnd w:id="9"/>
    </w:p>
    <w:p w14:paraId="660E427C" w14:textId="77777777" w:rsidR="00BF1379" w:rsidRDefault="00BF1379" w:rsidP="00BF1379">
      <w:r>
        <w:t>Upphandlingen genomförs i form av en tjänstekoncession enligt LUK.</w:t>
      </w:r>
    </w:p>
    <w:p w14:paraId="4C1980B6" w14:textId="77777777" w:rsidR="00BF1379" w:rsidRDefault="00BF1379" w:rsidP="00BF1379">
      <w:r>
        <w:t>Anbud kan komma att antas utan föregående förhandling. Det är därför av vikt att anbudsgivaren lämnar sina för de upphandlande myndigheterna fördelaktigaste villkoren redan i anbudet.</w:t>
      </w:r>
    </w:p>
    <w:p w14:paraId="096BB504" w14:textId="77777777" w:rsidR="00BF1379" w:rsidRDefault="00BF1379" w:rsidP="00BF1379">
      <w:pPr>
        <w:pStyle w:val="Rubrik2"/>
      </w:pPr>
      <w:bookmarkStart w:id="10" w:name="_Toc4598450"/>
      <w:r>
        <w:t xml:space="preserve">2.2 </w:t>
      </w:r>
      <w:r w:rsidR="00847DF8">
        <w:t xml:space="preserve"> </w:t>
      </w:r>
      <w:r>
        <w:t>Lämna anbud</w:t>
      </w:r>
      <w:bookmarkEnd w:id="10"/>
    </w:p>
    <w:p w14:paraId="040C0757" w14:textId="77777777" w:rsidR="00BF1379" w:rsidRDefault="00BF1379" w:rsidP="00BF1379">
      <w:r>
        <w:t xml:space="preserve">Anbud ska lämnas </w:t>
      </w:r>
      <w:r w:rsidR="001C583B">
        <w:rPr>
          <w:highlight w:val="yellow"/>
        </w:rPr>
        <w:t>[</w:t>
      </w:r>
      <w:r w:rsidRPr="001C583B">
        <w:rPr>
          <w:highlight w:val="yellow"/>
        </w:rPr>
        <w:t>ange på lämpligt sätt vart anbudet ska lämnas</w:t>
      </w:r>
      <w:r w:rsidR="001C583B">
        <w:t>]</w:t>
      </w:r>
      <w:r w:rsidRPr="00847DF8">
        <w:rPr>
          <w:i/>
        </w:rPr>
        <w:t>.</w:t>
      </w:r>
    </w:p>
    <w:p w14:paraId="5C824083" w14:textId="77777777" w:rsidR="00BF1379" w:rsidRDefault="00BF1379" w:rsidP="00BF1379">
      <w:pPr>
        <w:pStyle w:val="Rubrik3"/>
      </w:pPr>
      <w:bookmarkStart w:id="11" w:name="_Toc4598451"/>
      <w:r>
        <w:t xml:space="preserve">2.2.1 </w:t>
      </w:r>
      <w:r w:rsidR="00847DF8">
        <w:t xml:space="preserve"> </w:t>
      </w:r>
      <w:r>
        <w:t>Om inlämning och hur anbud skyddas</w:t>
      </w:r>
      <w:bookmarkEnd w:id="11"/>
    </w:p>
    <w:p w14:paraId="0BF1CC5E" w14:textId="77777777" w:rsidR="00BF1379" w:rsidRPr="001C583B" w:rsidRDefault="00BF1379" w:rsidP="00BF1379">
      <w:r w:rsidRPr="001C583B">
        <w:rPr>
          <w:highlight w:val="yellow"/>
        </w:rPr>
        <w:t>Här beskrivs hur anbudet ska lämnas in.</w:t>
      </w:r>
    </w:p>
    <w:p w14:paraId="5639DF67" w14:textId="77777777" w:rsidR="00BF1379" w:rsidRDefault="00BF1379" w:rsidP="00BF1379">
      <w:pPr>
        <w:pStyle w:val="Rubrik3"/>
      </w:pPr>
      <w:bookmarkStart w:id="12" w:name="_Toc4598452"/>
      <w:r>
        <w:t xml:space="preserve">2.2.2 </w:t>
      </w:r>
      <w:r w:rsidR="00847DF8">
        <w:t xml:space="preserve"> </w:t>
      </w:r>
      <w:r>
        <w:t>Anbuds form och innehåll</w:t>
      </w:r>
      <w:bookmarkEnd w:id="12"/>
    </w:p>
    <w:p w14:paraId="053C6789" w14:textId="77777777" w:rsidR="00BF1379" w:rsidRDefault="00BF1379" w:rsidP="00BF1379">
      <w:r>
        <w:t>Anbudsgivaren ska basera sitt anbud på de förutsättningar och krav som anges i detta förfrågningsunderlag. Anbud kan lämnas för en eller flera kommuner/anbudsområden.</w:t>
      </w:r>
    </w:p>
    <w:p w14:paraId="795CA292" w14:textId="77777777" w:rsidR="00BF1379" w:rsidRDefault="00BF1379" w:rsidP="00BF1379">
      <w:r>
        <w:t>Anbud ska vara på svenska.</w:t>
      </w:r>
    </w:p>
    <w:p w14:paraId="71D5B6E5" w14:textId="77777777" w:rsidR="00BF1379" w:rsidRDefault="00BF1379" w:rsidP="00BF1379">
      <w:r w:rsidRPr="001C583B">
        <w:rPr>
          <w:i/>
        </w:rPr>
        <w:t>Anbudsformuläret, bilaga 1</w:t>
      </w:r>
      <w:r>
        <w:t>, ska fyllas i och undertecknas av behörig företrädare.</w:t>
      </w:r>
    </w:p>
    <w:p w14:paraId="2ED652C6" w14:textId="77777777" w:rsidR="00BF1379" w:rsidRDefault="00BF1379" w:rsidP="00BF1379">
      <w:pPr>
        <w:pStyle w:val="Rubrik3"/>
      </w:pPr>
      <w:bookmarkStart w:id="13" w:name="_Toc4598453"/>
      <w:r>
        <w:t>2.2.3</w:t>
      </w:r>
      <w:r w:rsidR="00847DF8">
        <w:t xml:space="preserve"> </w:t>
      </w:r>
      <w:r>
        <w:t xml:space="preserve"> Reservationer</w:t>
      </w:r>
      <w:bookmarkEnd w:id="13"/>
    </w:p>
    <w:p w14:paraId="6F3238D7" w14:textId="77777777" w:rsidR="00BF1379" w:rsidRDefault="00BF1379" w:rsidP="00BF1379">
      <w:r>
        <w:t>Anbud ska utformas helt enligt förfrågningsunderlaget. Reservationer är inte tillåtna. Reservationer kan medföra att anbud förkastas.</w:t>
      </w:r>
    </w:p>
    <w:p w14:paraId="74BB71CF" w14:textId="77777777" w:rsidR="00BF1379" w:rsidRDefault="00BF1379" w:rsidP="00BF1379">
      <w:pPr>
        <w:pStyle w:val="Rubrik3"/>
      </w:pPr>
      <w:bookmarkStart w:id="14" w:name="_Toc4598454"/>
      <w:r>
        <w:t>2.2.4</w:t>
      </w:r>
      <w:r w:rsidR="00847DF8">
        <w:t xml:space="preserve"> </w:t>
      </w:r>
      <w:r>
        <w:t xml:space="preserve"> Anbudets giltighetstid</w:t>
      </w:r>
      <w:bookmarkEnd w:id="14"/>
    </w:p>
    <w:p w14:paraId="560A0D01" w14:textId="77777777" w:rsidR="00BF1379" w:rsidRDefault="00BF1379" w:rsidP="00BF1379">
      <w:r>
        <w:t>Anbud ska vara giltigt 120 dagar efter anbudstidens utgång.</w:t>
      </w:r>
    </w:p>
    <w:p w14:paraId="5AA1D47A" w14:textId="77777777" w:rsidR="00BF1379" w:rsidRDefault="00BF1379" w:rsidP="00BF1379">
      <w:pPr>
        <w:pStyle w:val="Rubrik2"/>
      </w:pPr>
      <w:bookmarkStart w:id="15" w:name="_Toc4598455"/>
      <w:r>
        <w:t xml:space="preserve">2.3 </w:t>
      </w:r>
      <w:r w:rsidR="00847DF8">
        <w:t xml:space="preserve"> </w:t>
      </w:r>
      <w:r>
        <w:t>Frågor om upphandlingen m.m.</w:t>
      </w:r>
      <w:bookmarkEnd w:id="15"/>
    </w:p>
    <w:p w14:paraId="0D61227E" w14:textId="77777777" w:rsidR="00BF1379" w:rsidRDefault="00BF1379" w:rsidP="00BF1379">
      <w:r>
        <w:t xml:space="preserve">Frågor beträffande förfrågningsunderlaget ställs via </w:t>
      </w:r>
      <w:r w:rsidR="001C583B">
        <w:rPr>
          <w:highlight w:val="yellow"/>
        </w:rPr>
        <w:t>[</w:t>
      </w:r>
      <w:r w:rsidRPr="001C583B">
        <w:rPr>
          <w:highlight w:val="yellow"/>
        </w:rPr>
        <w:t>vald kontaktväg</w:t>
      </w:r>
      <w:r w:rsidR="001C583B">
        <w:rPr>
          <w:highlight w:val="yellow"/>
        </w:rPr>
        <w:t>]</w:t>
      </w:r>
      <w:r w:rsidRPr="001C583B">
        <w:t>.</w:t>
      </w:r>
    </w:p>
    <w:p w14:paraId="6274EAE7" w14:textId="77777777" w:rsidR="00BF1379" w:rsidRDefault="00BF1379" w:rsidP="00BF1379">
      <w:r>
        <w:t>Frågor och svar, kompletteringar samt andra uppgifter om upphandlingen meddelas samtliga</w:t>
      </w:r>
      <w:r w:rsidR="001C583B">
        <w:t xml:space="preserve"> registrerade anbudsgivare via </w:t>
      </w:r>
      <w:r w:rsidR="001C583B" w:rsidRPr="001C583B">
        <w:rPr>
          <w:highlight w:val="yellow"/>
        </w:rPr>
        <w:t>[</w:t>
      </w:r>
      <w:r w:rsidRPr="001C583B">
        <w:rPr>
          <w:highlight w:val="yellow"/>
        </w:rPr>
        <w:t>vald kontaktväg</w:t>
      </w:r>
      <w:r w:rsidR="001C583B" w:rsidRPr="001C583B">
        <w:rPr>
          <w:highlight w:val="yellow"/>
        </w:rPr>
        <w:t>]</w:t>
      </w:r>
      <w:r>
        <w:t xml:space="preserve">. Registrerad person på </w:t>
      </w:r>
      <w:r w:rsidR="001C583B" w:rsidRPr="001C583B">
        <w:rPr>
          <w:highlight w:val="yellow"/>
        </w:rPr>
        <w:t>[vald kontaktväg]</w:t>
      </w:r>
      <w:r>
        <w:t xml:space="preserve"> är den som får meddelandet.</w:t>
      </w:r>
    </w:p>
    <w:p w14:paraId="3A64836C" w14:textId="77777777" w:rsidR="00BF1379" w:rsidRDefault="001C583B" w:rsidP="00BF1379">
      <w:r>
        <w:t>Innan anbud lämnas uppmanas a</w:t>
      </w:r>
      <w:r w:rsidR="00BF1379">
        <w:t>nbudsgivaren att kontrollera om kompletterande uppgifter om upphandlingen tillkommit.</w:t>
      </w:r>
    </w:p>
    <w:p w14:paraId="3D12A877" w14:textId="77777777" w:rsidR="001C583B" w:rsidRDefault="00BF1379" w:rsidP="00BF1379">
      <w:r>
        <w:t>Endast skriftligt kompletterade uppgift</w:t>
      </w:r>
      <w:r w:rsidR="001C583B">
        <w:t>er är bindande för Beställaren.</w:t>
      </w:r>
    </w:p>
    <w:tbl>
      <w:tblPr>
        <w:tblStyle w:val="Tabellrutnt"/>
        <w:tblW w:w="0" w:type="auto"/>
        <w:tblInd w:w="1129" w:type="dxa"/>
        <w:tblLook w:val="04A0" w:firstRow="1" w:lastRow="0" w:firstColumn="1" w:lastColumn="0" w:noHBand="0" w:noVBand="1"/>
      </w:tblPr>
      <w:tblGrid>
        <w:gridCol w:w="4395"/>
        <w:gridCol w:w="1559"/>
      </w:tblGrid>
      <w:tr w:rsidR="001C583B" w14:paraId="59A54AAE" w14:textId="77777777" w:rsidTr="00474E40">
        <w:tc>
          <w:tcPr>
            <w:tcW w:w="4395" w:type="dxa"/>
          </w:tcPr>
          <w:p w14:paraId="0FD5BC18" w14:textId="77777777" w:rsidR="001C583B" w:rsidRDefault="001C583B" w:rsidP="00BF1379">
            <w:r>
              <w:t>Sista dag för anbudsgivaren att ställa frågor:</w:t>
            </w:r>
          </w:p>
        </w:tc>
        <w:tc>
          <w:tcPr>
            <w:tcW w:w="1559" w:type="dxa"/>
          </w:tcPr>
          <w:p w14:paraId="159D968D" w14:textId="77777777" w:rsidR="001C583B" w:rsidRDefault="00474E40" w:rsidP="00BF1379">
            <w:r w:rsidRPr="00474E40">
              <w:rPr>
                <w:highlight w:val="yellow"/>
              </w:rPr>
              <w:t>åååå-mm-dd</w:t>
            </w:r>
          </w:p>
        </w:tc>
      </w:tr>
      <w:tr w:rsidR="001C583B" w14:paraId="6BA72B66" w14:textId="77777777" w:rsidTr="00474E40">
        <w:tc>
          <w:tcPr>
            <w:tcW w:w="4395" w:type="dxa"/>
          </w:tcPr>
          <w:p w14:paraId="352EDC8A" w14:textId="77777777" w:rsidR="001C583B" w:rsidRDefault="001C583B" w:rsidP="00BF1379">
            <w:r>
              <w:t>Sista dag för Beställaren att besvara frågor:</w:t>
            </w:r>
          </w:p>
        </w:tc>
        <w:tc>
          <w:tcPr>
            <w:tcW w:w="1559" w:type="dxa"/>
          </w:tcPr>
          <w:p w14:paraId="61CF601D" w14:textId="77777777" w:rsidR="001C583B" w:rsidRDefault="00474E40" w:rsidP="00BF1379">
            <w:r w:rsidRPr="00474E40">
              <w:rPr>
                <w:highlight w:val="yellow"/>
              </w:rPr>
              <w:t>åååå-mm-dd</w:t>
            </w:r>
          </w:p>
        </w:tc>
      </w:tr>
    </w:tbl>
    <w:p w14:paraId="0738D35B" w14:textId="77777777" w:rsidR="00BF1379" w:rsidRDefault="00BF1379" w:rsidP="00BF1379">
      <w:pPr>
        <w:pStyle w:val="Rubrik2"/>
      </w:pPr>
      <w:bookmarkStart w:id="16" w:name="_Toc4598456"/>
      <w:r>
        <w:t xml:space="preserve">2.4 </w:t>
      </w:r>
      <w:r w:rsidR="00474E40">
        <w:t xml:space="preserve"> </w:t>
      </w:r>
      <w:r>
        <w:t>Sista anbudsdag</w:t>
      </w:r>
      <w:bookmarkEnd w:id="16"/>
      <w:r>
        <w:t xml:space="preserve"> </w:t>
      </w:r>
    </w:p>
    <w:p w14:paraId="2A1101BB" w14:textId="77777777" w:rsidR="00BF1379" w:rsidRDefault="00BF1379" w:rsidP="00BF1379">
      <w:r>
        <w:t xml:space="preserve">Anbud ska komma in senast den </w:t>
      </w:r>
      <w:r w:rsidR="00474E40" w:rsidRPr="00474E40">
        <w:rPr>
          <w:highlight w:val="yellow"/>
        </w:rPr>
        <w:t>[</w:t>
      </w:r>
      <w:r w:rsidRPr="00474E40">
        <w:rPr>
          <w:highlight w:val="yellow"/>
        </w:rPr>
        <w:t>dd månad åååå</w:t>
      </w:r>
      <w:r w:rsidR="00474E40" w:rsidRPr="00474E40">
        <w:rPr>
          <w:highlight w:val="yellow"/>
        </w:rPr>
        <w:t>]</w:t>
      </w:r>
    </w:p>
    <w:p w14:paraId="697C3B32" w14:textId="77777777" w:rsidR="00BF1379" w:rsidRDefault="00BF1379" w:rsidP="00BF1379">
      <w:pPr>
        <w:pStyle w:val="Rubrik2"/>
      </w:pPr>
      <w:bookmarkStart w:id="17" w:name="_Toc4598457"/>
      <w:r>
        <w:lastRenderedPageBreak/>
        <w:t xml:space="preserve">2.5 </w:t>
      </w:r>
      <w:r w:rsidR="00474E40">
        <w:t xml:space="preserve"> </w:t>
      </w:r>
      <w:r>
        <w:t>Muntlig anbudspresentation</w:t>
      </w:r>
      <w:bookmarkEnd w:id="17"/>
    </w:p>
    <w:p w14:paraId="5DF7EC51" w14:textId="77777777" w:rsidR="00BF1379" w:rsidRDefault="00BF1379" w:rsidP="00BF1379">
      <w:r>
        <w:t>Anbudsgivaren ska vara beredd att muntligen presentera sitt anbud.</w:t>
      </w:r>
    </w:p>
    <w:p w14:paraId="0B31C2A2" w14:textId="77777777" w:rsidR="00BF1379" w:rsidRDefault="00BF1379" w:rsidP="00BF1379">
      <w:pPr>
        <w:pStyle w:val="Rubrik2"/>
      </w:pPr>
      <w:bookmarkStart w:id="18" w:name="_Toc4598458"/>
      <w:r>
        <w:t xml:space="preserve">2.6 </w:t>
      </w:r>
      <w:r w:rsidR="00474E40">
        <w:t xml:space="preserve"> </w:t>
      </w:r>
      <w:r>
        <w:t>Beslut om anbudsvinnare</w:t>
      </w:r>
      <w:bookmarkEnd w:id="18"/>
    </w:p>
    <w:p w14:paraId="0F048736" w14:textId="77777777" w:rsidR="00BF1379" w:rsidRDefault="00BF1379" w:rsidP="00BF1379">
      <w:r>
        <w:t>Beslut om anbudsvinnare fattas av Beställaren och kommer att skriftligen meddelas samtliga anbudsgivare innan avtal tecknas.</w:t>
      </w:r>
    </w:p>
    <w:p w14:paraId="3BC3EB99" w14:textId="77777777" w:rsidR="00BF1379" w:rsidRDefault="00BF1379" w:rsidP="00BF1379">
      <w:r>
        <w:t xml:space="preserve">Beslut om anbudsvinnare kommer att meddelas via </w:t>
      </w:r>
      <w:r w:rsidR="00474E40" w:rsidRPr="001C583B">
        <w:rPr>
          <w:highlight w:val="yellow"/>
        </w:rPr>
        <w:t>[vald kontaktväg]</w:t>
      </w:r>
      <w:r>
        <w:t>. Registrerad person är den som meddelas beslutet.</w:t>
      </w:r>
    </w:p>
    <w:p w14:paraId="66322346" w14:textId="77777777" w:rsidR="00BF1379" w:rsidRDefault="00BF1379" w:rsidP="00BF1379">
      <w:r>
        <w:t>Beslutet innebär inte en accept som medför att avtal träffats med antagen leverantör. Avtal är bindande först sedan skriftligt kontrakt undertecknats av respektive upphandlande myndighet.</w:t>
      </w:r>
    </w:p>
    <w:p w14:paraId="2C801457" w14:textId="77777777" w:rsidR="00896EC1" w:rsidRDefault="00896EC1" w:rsidP="00896EC1">
      <w:r>
        <w:t>I den fortsatta texten avses med Leverantören, den som har tecknat avtal för minst ett anbudsområde.</w:t>
      </w:r>
    </w:p>
    <w:p w14:paraId="48991443" w14:textId="77777777" w:rsidR="00BF1379" w:rsidRDefault="00BF1379" w:rsidP="00BF1379">
      <w:pPr>
        <w:pStyle w:val="Rubrik2"/>
      </w:pPr>
      <w:bookmarkStart w:id="19" w:name="_Toc4598459"/>
      <w:r>
        <w:t xml:space="preserve">2.7 </w:t>
      </w:r>
      <w:r w:rsidR="00474E40">
        <w:t xml:space="preserve"> </w:t>
      </w:r>
      <w:r>
        <w:t>Offentlighet och sekretess</w:t>
      </w:r>
      <w:bookmarkEnd w:id="19"/>
    </w:p>
    <w:p w14:paraId="33AB3332" w14:textId="77777777" w:rsidR="00BF1379" w:rsidRDefault="00BF1379" w:rsidP="00BF1379">
      <w:r>
        <w:t>Anbudsgivare som anser att uppgifter som lämnats i anbudet är hemliga ska skriftligen inkomma med skälen för sekretess. Skälen ska innehålla en precisering av vilka uppgifter som avses samt vilken skada som skulle uppstå om uppgifterna röjs. Dessa uppgifter ska anges i separat bilaga som ska medfölja anbudet.</w:t>
      </w:r>
    </w:p>
    <w:p w14:paraId="49D7CB5F" w14:textId="77777777" w:rsidR="00BF1379" w:rsidRDefault="00BF1379" w:rsidP="00BF1379">
      <w:pPr>
        <w:pStyle w:val="Rubrik2"/>
      </w:pPr>
      <w:bookmarkStart w:id="20" w:name="_Toc4598460"/>
      <w:r>
        <w:t xml:space="preserve">2.8 </w:t>
      </w:r>
      <w:r w:rsidR="00474E40">
        <w:t xml:space="preserve"> </w:t>
      </w:r>
      <w:r>
        <w:t>Avbrytande av upphandling</w:t>
      </w:r>
      <w:bookmarkEnd w:id="20"/>
    </w:p>
    <w:p w14:paraId="76A1DCEA" w14:textId="77777777" w:rsidR="00BF1379" w:rsidRDefault="00BF1379" w:rsidP="00BF1379">
      <w:r>
        <w:t>Beställaren förbehåller sig rätten att avbryta denna upphandling om sakliga skäl därtill föreligger.</w:t>
      </w:r>
    </w:p>
    <w:p w14:paraId="3AA5024E" w14:textId="77777777" w:rsidR="00BF1379" w:rsidRDefault="00BF1379">
      <w:pPr>
        <w:rPr>
          <w:rFonts w:asciiTheme="majorHAnsi" w:eastAsiaTheme="majorEastAsia" w:hAnsiTheme="majorHAnsi" w:cstheme="majorBidi"/>
          <w:color w:val="2E74B5" w:themeColor="accent1" w:themeShade="BF"/>
          <w:sz w:val="32"/>
          <w:szCs w:val="32"/>
        </w:rPr>
      </w:pPr>
      <w:r>
        <w:br w:type="page"/>
      </w:r>
    </w:p>
    <w:p w14:paraId="67564991" w14:textId="77777777" w:rsidR="00BF1379" w:rsidRDefault="00BF1379" w:rsidP="00BF1379">
      <w:pPr>
        <w:pStyle w:val="Rubrik1"/>
      </w:pPr>
      <w:bookmarkStart w:id="21" w:name="_Toc4598461"/>
      <w:r>
        <w:lastRenderedPageBreak/>
        <w:t xml:space="preserve">3 </w:t>
      </w:r>
      <w:r w:rsidR="00474E40">
        <w:t xml:space="preserve"> </w:t>
      </w:r>
      <w:r>
        <w:t>Krav på anbudsgivaren</w:t>
      </w:r>
      <w:bookmarkEnd w:id="21"/>
    </w:p>
    <w:p w14:paraId="74513AB5" w14:textId="77777777" w:rsidR="00BF1379" w:rsidRDefault="00BF1379" w:rsidP="00BF1379">
      <w:r>
        <w:t>Nedan</w:t>
      </w:r>
      <w:r w:rsidR="00124159">
        <w:t>stående</w:t>
      </w:r>
      <w:r>
        <w:t xml:space="preserve"> krav ställs </w:t>
      </w:r>
      <w:r w:rsidR="00124159">
        <w:t>på anbudsgivaren i egenskap av l</w:t>
      </w:r>
      <w:r>
        <w:t>everantör. Syftet med kraven är att säkerställa att anbudsgivaren är lämplig som avtalspart i enlighet med behoven i denna upphandling av rengöring och brandskyddskontroll.</w:t>
      </w:r>
    </w:p>
    <w:p w14:paraId="6B461555" w14:textId="77777777" w:rsidR="00BF1379" w:rsidRDefault="00BF1379" w:rsidP="00BF1379">
      <w:r>
        <w:t>Observera att samtliga krav kan uppfyllas med hjälp av un</w:t>
      </w:r>
      <w:r w:rsidR="00474E40">
        <w:t>derleverantör/samarbetspartner.</w:t>
      </w:r>
      <w:r w:rsidR="00474E40">
        <w:br/>
      </w:r>
      <w:r>
        <w:t xml:space="preserve">Se mer information under </w:t>
      </w:r>
      <w:r w:rsidRPr="005807B7">
        <w:t>avsnitt</w:t>
      </w:r>
      <w:r w:rsidRPr="00474E40">
        <w:rPr>
          <w:i/>
        </w:rPr>
        <w:t xml:space="preserve"> 3.2</w:t>
      </w:r>
      <w:r w:rsidR="00474E40">
        <w:t xml:space="preserve">  </w:t>
      </w:r>
      <w:r w:rsidR="00474E40" w:rsidRPr="00474E40">
        <w:rPr>
          <w:i/>
        </w:rPr>
        <w:t>Underleverantör</w:t>
      </w:r>
      <w:r>
        <w:t>.</w:t>
      </w:r>
    </w:p>
    <w:p w14:paraId="7AAD4726" w14:textId="77777777" w:rsidR="00BF1379" w:rsidRDefault="00BF1379" w:rsidP="00BF1379">
      <w:pPr>
        <w:pStyle w:val="Rubrik2"/>
      </w:pPr>
      <w:bookmarkStart w:id="22" w:name="_Toc4598462"/>
      <w:r>
        <w:t xml:space="preserve">3.1 </w:t>
      </w:r>
      <w:r w:rsidR="00474E40">
        <w:t xml:space="preserve"> </w:t>
      </w:r>
      <w:r>
        <w:t>Vem får lämna anbud</w:t>
      </w:r>
      <w:bookmarkEnd w:id="22"/>
    </w:p>
    <w:p w14:paraId="648F84F3" w14:textId="77777777" w:rsidR="00BF1379" w:rsidRDefault="00BF1379" w:rsidP="00BF1379">
      <w:r>
        <w:t>Anbud kan lämnas av en juridisk person eller en grupp av juridiska personer. Avtal kommer dock endast att tecknas med en juridisk person.</w:t>
      </w:r>
    </w:p>
    <w:p w14:paraId="70EC39C3" w14:textId="77777777" w:rsidR="00BF1379" w:rsidRDefault="00BF1379" w:rsidP="00BF1379">
      <w:pPr>
        <w:pStyle w:val="Rubrik2"/>
      </w:pPr>
      <w:bookmarkStart w:id="23" w:name="_Toc4598463"/>
      <w:r>
        <w:t xml:space="preserve">3.2 </w:t>
      </w:r>
      <w:r w:rsidR="00474E40">
        <w:t xml:space="preserve"> </w:t>
      </w:r>
      <w:r>
        <w:t>Underleverantör</w:t>
      </w:r>
      <w:bookmarkEnd w:id="23"/>
    </w:p>
    <w:p w14:paraId="3170E5BA" w14:textId="77777777" w:rsidR="00BF1379" w:rsidRDefault="00BF1379" w:rsidP="00BF1379">
      <w:r>
        <w:t>Anbudsgivare har möjlighet att anlita underleverantör för utförande av hela eller delar av uppdraget och denne ska då tydligt redovisas i anbudet samt uppfylla relevanta kvalificeringskrav.</w:t>
      </w:r>
    </w:p>
    <w:p w14:paraId="5329DC06" w14:textId="77777777" w:rsidR="00BF1379" w:rsidRDefault="00BF1379" w:rsidP="00BF1379">
      <w:r>
        <w:t xml:space="preserve">Avser anbudsgivaren att anlita underleverantör ska sådan anges i </w:t>
      </w:r>
      <w:r w:rsidRPr="00474E40">
        <w:rPr>
          <w:i/>
        </w:rPr>
        <w:t>Anbudsformuläret, bilaga 1</w:t>
      </w:r>
      <w:r>
        <w:t>, tillsammans med en specificering av vilken del/vilka delar av kommande uppdrag som de eventuellt kommer att utföra.</w:t>
      </w:r>
    </w:p>
    <w:p w14:paraId="07EAA8A7" w14:textId="77777777" w:rsidR="00BF1379" w:rsidRDefault="00BF1379" w:rsidP="00BF1379">
      <w:r>
        <w:t>Observera att anbudsgivare ansvarar för underleverantörs arbete som fö</w:t>
      </w:r>
      <w:r w:rsidR="00474E40">
        <w:t>r eget.</w:t>
      </w:r>
    </w:p>
    <w:p w14:paraId="5054B34F" w14:textId="77777777" w:rsidR="00BF1379" w:rsidRDefault="00BF1379" w:rsidP="00BF1379">
      <w:r>
        <w:t>Kopia av samarbetsavtal, skriftligt åtagande eller liknande handling som visar att underleverantör åtar sig att ställa kapacitet till anbudsgivarens förfogande för fullgörande av uppdraget ska lämnas i anbudet . Handlingen ska vara undertecknad av behörig f</w:t>
      </w:r>
      <w:r w:rsidR="00474E40">
        <w:t>öreträdare för underleverantör.</w:t>
      </w:r>
    </w:p>
    <w:p w14:paraId="5C6FB0B8" w14:textId="77777777" w:rsidR="00BF1379" w:rsidRDefault="00BF1379" w:rsidP="00325B29">
      <w:pPr>
        <w:pStyle w:val="Rubrik2"/>
      </w:pPr>
      <w:bookmarkStart w:id="24" w:name="_Toc4598464"/>
      <w:r>
        <w:t>3.3</w:t>
      </w:r>
      <w:r w:rsidR="00474E40">
        <w:t xml:space="preserve"> </w:t>
      </w:r>
      <w:r>
        <w:t xml:space="preserve"> Kommunikation</w:t>
      </w:r>
      <w:bookmarkEnd w:id="24"/>
    </w:p>
    <w:p w14:paraId="43DB6693" w14:textId="77777777" w:rsidR="00BF1379" w:rsidRDefault="00BF1379" w:rsidP="00BF1379">
      <w:r>
        <w:t>Anbudet ska lämnas på svenska och all kommunikation med Beställare och slutkund ska ske på svenska.</w:t>
      </w:r>
    </w:p>
    <w:p w14:paraId="52FAE62D" w14:textId="77777777" w:rsidR="00BF1379" w:rsidRDefault="00BF1379" w:rsidP="00325B29">
      <w:pPr>
        <w:pStyle w:val="Rubrik2"/>
      </w:pPr>
      <w:bookmarkStart w:id="25" w:name="_Toc4598465"/>
      <w:r>
        <w:t>3.4</w:t>
      </w:r>
      <w:r w:rsidR="00325B29">
        <w:t xml:space="preserve"> </w:t>
      </w:r>
      <w:r w:rsidR="00474E40">
        <w:t xml:space="preserve"> </w:t>
      </w:r>
      <w:r>
        <w:t>Referensgrupp</w:t>
      </w:r>
      <w:bookmarkEnd w:id="25"/>
    </w:p>
    <w:p w14:paraId="7E5D1ED7" w14:textId="77777777" w:rsidR="00BF1379" w:rsidRDefault="00124159" w:rsidP="00BF1379">
      <w:r>
        <w:t xml:space="preserve">Leverantören ska </w:t>
      </w:r>
      <w:r w:rsidR="00BF1379">
        <w:t>tillsammans med Beställaren delta i en referensgrupp. Gruppen ska träffas minst två gånger per år. Beställaren är sammankallande och kallelse ska skickas minst 30 dagar innan träffen. Referensgruppen ska arbeta med följande:</w:t>
      </w:r>
    </w:p>
    <w:p w14:paraId="55751DC8" w14:textId="77777777" w:rsidR="00BF1379" w:rsidRDefault="00BF3D70" w:rsidP="00BF3D70">
      <w:pPr>
        <w:pStyle w:val="Liststycke"/>
        <w:numPr>
          <w:ilvl w:val="0"/>
          <w:numId w:val="21"/>
        </w:numPr>
        <w:ind w:hanging="389"/>
      </w:pPr>
      <w:r>
        <w:t>m</w:t>
      </w:r>
      <w:r w:rsidR="00BF1379">
        <w:t>öjlighet till allmänhetens insyn</w:t>
      </w:r>
      <w:r>
        <w:t>,</w:t>
      </w:r>
    </w:p>
    <w:p w14:paraId="09046F48" w14:textId="77777777" w:rsidR="00BF1379" w:rsidRDefault="00BF3D70" w:rsidP="00BF3D70">
      <w:pPr>
        <w:pStyle w:val="Liststycke"/>
        <w:numPr>
          <w:ilvl w:val="0"/>
          <w:numId w:val="21"/>
        </w:numPr>
        <w:ind w:hanging="389"/>
      </w:pPr>
      <w:r>
        <w:t>u</w:t>
      </w:r>
      <w:r w:rsidR="00BF1379">
        <w:t>ppföljning av mål och riktlinjer</w:t>
      </w:r>
      <w:r>
        <w:t>,</w:t>
      </w:r>
    </w:p>
    <w:p w14:paraId="0A2DC6AC" w14:textId="77777777" w:rsidR="00BF1379" w:rsidRDefault="00BF3D70" w:rsidP="00BF3D70">
      <w:pPr>
        <w:pStyle w:val="Liststycke"/>
        <w:numPr>
          <w:ilvl w:val="0"/>
          <w:numId w:val="21"/>
        </w:numPr>
        <w:ind w:hanging="389"/>
      </w:pPr>
      <w:r>
        <w:t>u</w:t>
      </w:r>
      <w:r w:rsidR="00BF1379">
        <w:t>tveckling och samarbete</w:t>
      </w:r>
      <w:r>
        <w:t>,</w:t>
      </w:r>
    </w:p>
    <w:p w14:paraId="192B59BA" w14:textId="77777777" w:rsidR="00BF1379" w:rsidRDefault="00BF3D70" w:rsidP="00BF3D70">
      <w:pPr>
        <w:pStyle w:val="Liststycke"/>
        <w:numPr>
          <w:ilvl w:val="0"/>
          <w:numId w:val="21"/>
        </w:numPr>
        <w:ind w:hanging="389"/>
      </w:pPr>
      <w:r>
        <w:t>i</w:t>
      </w:r>
      <w:r w:rsidR="00BF1379">
        <w:t>nformation och utbildning</w:t>
      </w:r>
      <w:r>
        <w:t>,</w:t>
      </w:r>
    </w:p>
    <w:p w14:paraId="2F1DF29D" w14:textId="77777777" w:rsidR="00BF1379" w:rsidRDefault="00BF3D70" w:rsidP="00BF3D70">
      <w:pPr>
        <w:pStyle w:val="Liststycke"/>
        <w:numPr>
          <w:ilvl w:val="0"/>
          <w:numId w:val="21"/>
        </w:numPr>
        <w:ind w:hanging="389"/>
      </w:pPr>
      <w:r>
        <w:t>a</w:t>
      </w:r>
      <w:r w:rsidR="00BF1379">
        <w:t>ndra aktuella frågeställningar</w:t>
      </w:r>
      <w:r>
        <w:t>.</w:t>
      </w:r>
    </w:p>
    <w:p w14:paraId="2AF133CC" w14:textId="77777777" w:rsidR="00BF1379" w:rsidRDefault="00BF1379" w:rsidP="00325B29">
      <w:pPr>
        <w:pStyle w:val="Rubrik2"/>
      </w:pPr>
      <w:bookmarkStart w:id="26" w:name="_Toc4598466"/>
      <w:r>
        <w:lastRenderedPageBreak/>
        <w:t>3.5</w:t>
      </w:r>
      <w:r w:rsidR="0018195E">
        <w:t xml:space="preserve"> </w:t>
      </w:r>
      <w:r>
        <w:t xml:space="preserve"> Registreringsskyldigheter, be</w:t>
      </w:r>
      <w:r w:rsidR="00325B29">
        <w:t>talning av skatter och avgifter</w:t>
      </w:r>
      <w:bookmarkEnd w:id="26"/>
    </w:p>
    <w:p w14:paraId="025CECE2" w14:textId="77777777" w:rsidR="00BF1379" w:rsidRDefault="00BF1379" w:rsidP="00BF1379">
      <w:r>
        <w:t xml:space="preserve">Anbudsgivare ska uppfylla i Sverige eller i hemlandet lagenligt ställda krav avseende registrerings-, skatte- och avgiftsskyldigheter. I det fall anbudsgivare avser att använda underleverantör för att utföra delar av åtagandet ska </w:t>
      </w:r>
      <w:r w:rsidR="00325B29">
        <w:t>även denne uppfylla detta krav.</w:t>
      </w:r>
    </w:p>
    <w:p w14:paraId="41F8506D" w14:textId="77777777" w:rsidR="00BF1379" w:rsidRDefault="00BF1379" w:rsidP="00BF1379">
      <w:r>
        <w:t>Anbudsgivare respektive underleverantör får inte ha ådragit sig skulder för socialförsäkringsavgifter eller skatter, i Sverige eller i det egna landet, som lett till att skulden registrerats hos Kronofogde</w:t>
      </w:r>
      <w:r w:rsidR="0018195E">
        <w:softHyphen/>
      </w:r>
      <w:r>
        <w:t>myndigheten eller motsvarande myndighet i hemlandet. Kravet är inte tillämpligt för sådana skulder som avser försu</w:t>
      </w:r>
      <w:r w:rsidR="00325B29">
        <w:t>mbara belopp eller motsvarande.</w:t>
      </w:r>
    </w:p>
    <w:p w14:paraId="6E323386" w14:textId="77777777" w:rsidR="00BF1379" w:rsidRDefault="00BF1379" w:rsidP="00BF1379">
      <w:r>
        <w:t>Beställaren kommer att kontrollera att anbudsgivare är registrerad i aktiebolagsregister, handelsregister eller liknande register samt kontrollera betalning av skatter</w:t>
      </w:r>
      <w:r w:rsidR="00325B29">
        <w:t xml:space="preserve"> och avgifter via Skatteverket.</w:t>
      </w:r>
    </w:p>
    <w:p w14:paraId="16EF88EE" w14:textId="77777777" w:rsidR="00BF1379" w:rsidRDefault="00325B29" w:rsidP="00325B29">
      <w:pPr>
        <w:pStyle w:val="Rubrik2"/>
      </w:pPr>
      <w:bookmarkStart w:id="27" w:name="_Toc4598467"/>
      <w:r>
        <w:t>3.6</w:t>
      </w:r>
      <w:r w:rsidR="0018195E">
        <w:t xml:space="preserve"> </w:t>
      </w:r>
      <w:r>
        <w:t xml:space="preserve"> Ekonomisk ställning</w:t>
      </w:r>
      <w:bookmarkEnd w:id="27"/>
    </w:p>
    <w:p w14:paraId="7E64BFA4" w14:textId="77777777" w:rsidR="00BF1379" w:rsidRDefault="00BF1379" w:rsidP="00BF1379">
      <w:r>
        <w:t xml:space="preserve">Samtliga i anbudet inkluderade företag ska ha en stabil finansiell och ekonomisk </w:t>
      </w:r>
      <w:r w:rsidR="00325B29">
        <w:t>ställning.</w:t>
      </w:r>
    </w:p>
    <w:p w14:paraId="7A18E4B8" w14:textId="77777777" w:rsidR="00BF1379" w:rsidRDefault="00BF1379" w:rsidP="00BF1379">
      <w:r>
        <w:t>En kreditbedömning kommer att göras av anbudsgivares och underleverantörs ekonomiska ställning med stöd av Upplysnin</w:t>
      </w:r>
      <w:r w:rsidR="00325B29">
        <w:t>gscentralens (UC) ratingmodell.</w:t>
      </w:r>
    </w:p>
    <w:p w14:paraId="280B67A6" w14:textId="77777777" w:rsidR="00BF1379" w:rsidRDefault="00BF1379" w:rsidP="00BF1379">
      <w:r>
        <w:t>Anbudsgivare och underleverantör ska inneha rating 3 eller högre enligt UC eller motsvarande kreditupplysningsföretag, vilket motsvarar kreditbe</w:t>
      </w:r>
      <w:r w:rsidR="00325B29">
        <w:t>tyg ”kreditvärdig” eller högre.</w:t>
      </w:r>
    </w:p>
    <w:p w14:paraId="58940812" w14:textId="77777777" w:rsidR="00BF1379" w:rsidRDefault="00BF1379" w:rsidP="00BF1379">
      <w:r>
        <w:t>Om anbudsgivare är medveten om att eller misstänker att aktuell information saknas eller är felaktig alternativt att kravet om en lägsta riskklass inte uppfylls, ska denne redovisa varför så är fallet. Beställaren kommer i dessa fall att göra en helhetsbedömning av anbudsgivaren och underleverantör för att avgöra om kravet om stabil ekonomisk ställning är uppfyllt. Anbudsgivare som inte driver sin verksamhet i Sverige ska till anbud bifoga motsvarande bevis från det land där anbudsgivare driver sin verksamhet.</w:t>
      </w:r>
    </w:p>
    <w:p w14:paraId="4206804B" w14:textId="77777777" w:rsidR="00BF1379" w:rsidRDefault="00BF1379" w:rsidP="00BF1379">
      <w:r>
        <w:t>Nystartade företag eller företag under bildande, som inte omfattas av ratingsystem, ska bifoga handlingar som styrker att företaget har begärd ekonomisk stabilitet.</w:t>
      </w:r>
    </w:p>
    <w:p w14:paraId="0E748A5A" w14:textId="77777777" w:rsidR="00BF1379" w:rsidRDefault="00BF1379" w:rsidP="00325B29">
      <w:pPr>
        <w:pStyle w:val="Rubrik2"/>
      </w:pPr>
      <w:bookmarkStart w:id="28" w:name="_Toc4598468"/>
      <w:r>
        <w:t xml:space="preserve">3.7 </w:t>
      </w:r>
      <w:r w:rsidR="0018195E">
        <w:t xml:space="preserve"> </w:t>
      </w:r>
      <w:r>
        <w:t>Kvalitetsledningssystem</w:t>
      </w:r>
      <w:bookmarkEnd w:id="28"/>
    </w:p>
    <w:p w14:paraId="27EC4EA7" w14:textId="77777777" w:rsidR="00BF1379" w:rsidRDefault="0018195E" w:rsidP="00BF1379">
      <w:r>
        <w:t>Anbudsgivare</w:t>
      </w:r>
      <w:r w:rsidR="00BF1379">
        <w:t xml:space="preserve"> ska ha ett dokumenterat kvalitetsledningsarbet</w:t>
      </w:r>
      <w:r w:rsidR="00325B29">
        <w:t>e som minst omfattar följande:</w:t>
      </w:r>
    </w:p>
    <w:p w14:paraId="2F9219BC" w14:textId="77777777" w:rsidR="00BF1379" w:rsidRDefault="00BF1379" w:rsidP="00BF3D70">
      <w:pPr>
        <w:pStyle w:val="Liststycke"/>
        <w:numPr>
          <w:ilvl w:val="0"/>
          <w:numId w:val="22"/>
        </w:numPr>
        <w:ind w:hanging="389"/>
      </w:pPr>
      <w:r>
        <w:t>Kvalitetspolicy</w:t>
      </w:r>
    </w:p>
    <w:p w14:paraId="12F21C90" w14:textId="77777777" w:rsidR="00BF1379" w:rsidRDefault="00BF1379" w:rsidP="00BF3D70">
      <w:pPr>
        <w:pStyle w:val="Liststycke"/>
        <w:numPr>
          <w:ilvl w:val="0"/>
          <w:numId w:val="22"/>
        </w:numPr>
        <w:ind w:hanging="389"/>
      </w:pPr>
      <w:r>
        <w:t>Miljöpolicy</w:t>
      </w:r>
    </w:p>
    <w:p w14:paraId="6D3E7CED" w14:textId="77777777" w:rsidR="00BF1379" w:rsidRDefault="00BF1379" w:rsidP="00BF3D70">
      <w:pPr>
        <w:pStyle w:val="Liststycke"/>
        <w:numPr>
          <w:ilvl w:val="0"/>
          <w:numId w:val="22"/>
        </w:numPr>
        <w:ind w:hanging="389"/>
      </w:pPr>
      <w:r>
        <w:t>Arbetsmiljöpolicy</w:t>
      </w:r>
    </w:p>
    <w:p w14:paraId="114B8E48" w14:textId="77777777" w:rsidR="00BF1379" w:rsidRDefault="00BF1379" w:rsidP="00BF3D70">
      <w:pPr>
        <w:pStyle w:val="Liststycke"/>
        <w:numPr>
          <w:ilvl w:val="0"/>
          <w:numId w:val="22"/>
        </w:numPr>
        <w:ind w:hanging="389"/>
      </w:pPr>
      <w:r>
        <w:t>Rutin för utförande av rengöring och brandskyddskontroll</w:t>
      </w:r>
    </w:p>
    <w:p w14:paraId="1A9E0F24" w14:textId="77777777" w:rsidR="00BF1379" w:rsidRDefault="00BF1379" w:rsidP="00BF3D70">
      <w:pPr>
        <w:pStyle w:val="Liststycke"/>
        <w:numPr>
          <w:ilvl w:val="0"/>
          <w:numId w:val="22"/>
        </w:numPr>
        <w:ind w:hanging="389"/>
      </w:pPr>
      <w:r>
        <w:t>Rutin för avfallshantering</w:t>
      </w:r>
    </w:p>
    <w:p w14:paraId="3CB78749" w14:textId="77777777" w:rsidR="00BF1379" w:rsidRDefault="00BF1379" w:rsidP="00BF3D70">
      <w:pPr>
        <w:pStyle w:val="Liststycke"/>
        <w:numPr>
          <w:ilvl w:val="0"/>
          <w:numId w:val="22"/>
        </w:numPr>
        <w:ind w:hanging="389"/>
      </w:pPr>
      <w:r>
        <w:t>Rutin som säkerställer att Beställarens krav tillgodoses inom leverantörens organisation</w:t>
      </w:r>
    </w:p>
    <w:p w14:paraId="67CDBFA1" w14:textId="77777777" w:rsidR="00BF1379" w:rsidRDefault="00BF1379" w:rsidP="00BF3D70">
      <w:pPr>
        <w:pStyle w:val="Liststycke"/>
        <w:numPr>
          <w:ilvl w:val="0"/>
          <w:numId w:val="22"/>
        </w:numPr>
        <w:ind w:hanging="389"/>
      </w:pPr>
      <w:r>
        <w:t>Rutin för hantering av avvikelser, reklamationer och andra klagomål</w:t>
      </w:r>
    </w:p>
    <w:p w14:paraId="5B3D6199" w14:textId="77777777" w:rsidR="00BF1379" w:rsidRDefault="00BF1379" w:rsidP="00BF3D70">
      <w:pPr>
        <w:pStyle w:val="Liststycke"/>
        <w:numPr>
          <w:ilvl w:val="0"/>
          <w:numId w:val="22"/>
        </w:numPr>
        <w:ind w:hanging="389"/>
      </w:pPr>
      <w:r>
        <w:t>Rutin för att identifiera orsaker till avvikelser, reklamationer och andra klagomål</w:t>
      </w:r>
    </w:p>
    <w:p w14:paraId="5CD609D1" w14:textId="77777777" w:rsidR="00BF1379" w:rsidRDefault="00BF1379" w:rsidP="00BF3D70">
      <w:pPr>
        <w:pStyle w:val="Liststycke"/>
        <w:numPr>
          <w:ilvl w:val="0"/>
          <w:numId w:val="22"/>
        </w:numPr>
        <w:ind w:hanging="389"/>
      </w:pPr>
      <w:r>
        <w:t>Rutin för förebyggande och korrigerande åtgärder</w:t>
      </w:r>
    </w:p>
    <w:p w14:paraId="1A436B99" w14:textId="77777777" w:rsidR="00BF1379" w:rsidRDefault="00BF1379" w:rsidP="00E336AD">
      <w:pPr>
        <w:pStyle w:val="Rubrik2"/>
      </w:pPr>
      <w:bookmarkStart w:id="29" w:name="_Toc4598469"/>
      <w:r>
        <w:lastRenderedPageBreak/>
        <w:t xml:space="preserve">3.8 </w:t>
      </w:r>
      <w:r w:rsidR="0018195E">
        <w:t xml:space="preserve"> </w:t>
      </w:r>
      <w:r>
        <w:t>Teknisk fö</w:t>
      </w:r>
      <w:r w:rsidR="00E336AD">
        <w:t>rmåga och yrkesmässig kapacitet</w:t>
      </w:r>
      <w:bookmarkEnd w:id="29"/>
    </w:p>
    <w:p w14:paraId="278389CD" w14:textId="77777777" w:rsidR="00BF1379" w:rsidRDefault="00BF1379" w:rsidP="00BF1379">
      <w:r>
        <w:t>Anbudsgivare ska ha formell kompetens och erfarenhet för att kunna fullgöra uppdraget. Bedömningen av anbudsgivarens formella kompetens och erfarenhet görs enligt ne</w:t>
      </w:r>
      <w:r w:rsidR="00E336AD">
        <w:t xml:space="preserve">danstående två punkter </w:t>
      </w:r>
      <w:r w:rsidR="00E336AD" w:rsidRPr="0018195E">
        <w:rPr>
          <w:i/>
        </w:rPr>
        <w:t>(3.8.1 och 3.8.2)</w:t>
      </w:r>
      <w:r w:rsidR="00E336AD">
        <w:t>.</w:t>
      </w:r>
    </w:p>
    <w:p w14:paraId="7C4A404E" w14:textId="77777777" w:rsidR="00BF1379" w:rsidRDefault="00BF1379" w:rsidP="00E336AD">
      <w:pPr>
        <w:pStyle w:val="Rubrik3"/>
      </w:pPr>
      <w:bookmarkStart w:id="30" w:name="_Toc4598470"/>
      <w:r>
        <w:t xml:space="preserve">3.8.1 </w:t>
      </w:r>
      <w:r w:rsidR="0018195E">
        <w:t xml:space="preserve"> </w:t>
      </w:r>
      <w:r>
        <w:t>Referensuppdrag</w:t>
      </w:r>
      <w:bookmarkEnd w:id="30"/>
    </w:p>
    <w:p w14:paraId="4791F170" w14:textId="77777777" w:rsidR="00BF1379" w:rsidRDefault="00BF1379" w:rsidP="00BF1379">
      <w:r>
        <w:t xml:space="preserve">Anbudsgivare ska i </w:t>
      </w:r>
      <w:r w:rsidRPr="0018195E">
        <w:rPr>
          <w:i/>
        </w:rPr>
        <w:t>Anbudsformuläret, bilaga 1</w:t>
      </w:r>
      <w:r>
        <w:t>, ge en kortfattad beskrivning av minst ett referensuppdrag som utförts under de senaste tre (3) åren och som till innehåll motsvarar förevarande uppdrag. Har anbudsgivaren flera motsvarande uppdrag ska referenser ges motsvarande hälften av uppdragen. Beskrivningen ska innefatta namn på uppdragsgivaren, kontaktperson och telefonnummer. För nystartade företag ska i stället motsvarande referenser lämnas fö</w:t>
      </w:r>
      <w:r w:rsidR="00E336AD">
        <w:t>r personer i företagsledningen.</w:t>
      </w:r>
    </w:p>
    <w:p w14:paraId="44E82E54" w14:textId="77777777" w:rsidR="00BF1379" w:rsidRDefault="00BF1379" w:rsidP="00BF1379">
      <w:r>
        <w:t xml:space="preserve">Endast de anbudsgivare som har goda vitsord när det gäller förmåga att fullgöra uppdraget kommer att vara kvalificerade. Beställaren kommer att kontakta angiven referensperson eller på </w:t>
      </w:r>
      <w:r w:rsidR="00E336AD">
        <w:t>annat sätt verifiera uppdraget.</w:t>
      </w:r>
    </w:p>
    <w:p w14:paraId="1A4621C9" w14:textId="77777777" w:rsidR="00BF1379" w:rsidRDefault="00BF1379" w:rsidP="00A6610E">
      <w:pPr>
        <w:pStyle w:val="Rubrik3"/>
      </w:pPr>
      <w:bookmarkStart w:id="31" w:name="_Toc4598471"/>
      <w:r>
        <w:t xml:space="preserve">3.8.2 </w:t>
      </w:r>
      <w:r w:rsidR="0018195E">
        <w:t xml:space="preserve"> </w:t>
      </w:r>
      <w:r>
        <w:t>Utbildnings- och yrkesmässiga kvalifikationer</w:t>
      </w:r>
      <w:bookmarkEnd w:id="31"/>
    </w:p>
    <w:p w14:paraId="0F8AEA9F" w14:textId="77777777" w:rsidR="00BF1379" w:rsidRDefault="0018195E" w:rsidP="00BF1379">
      <w:r>
        <w:t>Anbudsgivare</w:t>
      </w:r>
      <w:r w:rsidR="00BF1379">
        <w:t xml:space="preserve"> ska ha erforderlig utbildning och erfarenhet för att kunna utföra rengöring och brandskyddskontroll. Detta innebär att </w:t>
      </w:r>
      <w:r w:rsidR="009C67B1">
        <w:t>anbudsgivaren</w:t>
      </w:r>
      <w:r w:rsidR="00BF1379">
        <w:t xml:space="preserve"> (genom person i ledande befattning) ska ha avlagt examen som skorstensfejartekniker eller har utbildning enligt vad</w:t>
      </w:r>
      <w:r>
        <w:t xml:space="preserve"> som anges i 14 § MSBFS 2014:6.</w:t>
      </w:r>
    </w:p>
    <w:p w14:paraId="5F579DFE" w14:textId="77777777" w:rsidR="00BF1379" w:rsidRDefault="00BF1379" w:rsidP="00BF1379">
      <w:r>
        <w:t>Anbudsgivare ska redovisa vilka kompetenser och hur många personer som har respektive kompetens för att utföra åtagandet i anbudet.</w:t>
      </w:r>
    </w:p>
    <w:p w14:paraId="3F54F702" w14:textId="77777777" w:rsidR="00A6610E" w:rsidRDefault="00A6610E">
      <w:r>
        <w:br w:type="page"/>
      </w:r>
    </w:p>
    <w:p w14:paraId="3994EA7C" w14:textId="77777777" w:rsidR="00BF1379" w:rsidRDefault="00A6610E" w:rsidP="00A6610E">
      <w:pPr>
        <w:pStyle w:val="Rubrik1"/>
      </w:pPr>
      <w:bookmarkStart w:id="32" w:name="_Toc4598472"/>
      <w:r>
        <w:lastRenderedPageBreak/>
        <w:t xml:space="preserve">4 </w:t>
      </w:r>
      <w:r w:rsidR="009C67B1">
        <w:t xml:space="preserve"> </w:t>
      </w:r>
      <w:r>
        <w:t>Krav på personalen</w:t>
      </w:r>
      <w:bookmarkEnd w:id="32"/>
    </w:p>
    <w:p w14:paraId="20F459F6" w14:textId="77777777" w:rsidR="00BF1379" w:rsidRDefault="00A6610E" w:rsidP="00A6610E">
      <w:pPr>
        <w:pStyle w:val="Rubrik2"/>
      </w:pPr>
      <w:bookmarkStart w:id="33" w:name="_Toc4598473"/>
      <w:r>
        <w:t>4.1</w:t>
      </w:r>
      <w:r w:rsidR="00896EC1">
        <w:t xml:space="preserve">  </w:t>
      </w:r>
      <w:r>
        <w:t>Identifikation</w:t>
      </w:r>
      <w:bookmarkEnd w:id="33"/>
    </w:p>
    <w:p w14:paraId="592BEDB6" w14:textId="77777777" w:rsidR="00BF1379" w:rsidRDefault="009C67B1" w:rsidP="00BF1379">
      <w:r>
        <w:t>Leverantören</w:t>
      </w:r>
      <w:r w:rsidR="00BF1379">
        <w:t xml:space="preserve"> ansvarar för att den personal som utför rengöringsarbete samt brandskyddskontroller bär en enhetlig klädsel så att de är lätt identifierbara för allmänheten samt bär </w:t>
      </w:r>
      <w:r w:rsidR="00A6610E">
        <w:t>en gällande identitetshandling.</w:t>
      </w:r>
    </w:p>
    <w:p w14:paraId="054B3391" w14:textId="77777777" w:rsidR="00BF1379" w:rsidRDefault="00A6610E" w:rsidP="00A6610E">
      <w:pPr>
        <w:pStyle w:val="Rubrik2"/>
      </w:pPr>
      <w:bookmarkStart w:id="34" w:name="_Toc4598474"/>
      <w:r>
        <w:t xml:space="preserve">4.2 </w:t>
      </w:r>
      <w:r w:rsidR="00896EC1">
        <w:t xml:space="preserve"> </w:t>
      </w:r>
      <w:r>
        <w:t>Rengöring</w:t>
      </w:r>
      <w:bookmarkEnd w:id="34"/>
    </w:p>
    <w:p w14:paraId="3105E9FD" w14:textId="77777777" w:rsidR="00BF1379" w:rsidRDefault="00BF1379" w:rsidP="00BF1379">
      <w:r>
        <w:t>Rengöring ska utföras av personer, alternativt handledas av personer, som genomgått och avlagt examen för yrkesutbildning för skorstensfejare (eller</w:t>
      </w:r>
      <w:r w:rsidR="00A6610E">
        <w:t xml:space="preserve"> motsvarande äldre utbildning).</w:t>
      </w:r>
    </w:p>
    <w:p w14:paraId="4AEE5E1C" w14:textId="4654BDFD" w:rsidR="005E3BFD" w:rsidRDefault="005E3BFD" w:rsidP="00BF1379">
      <w:r>
        <w:t>Leverantören ska vid ingången av avtalsperioden kunna intyg att personalen har erforderlig kompetens för att arbeta inifrån vid rengö</w:t>
      </w:r>
      <w:r w:rsidR="005A6D3D">
        <w:t>r</w:t>
      </w:r>
      <w:r>
        <w:t xml:space="preserve">ing (se </w:t>
      </w:r>
      <w:r w:rsidR="005469A1">
        <w:t xml:space="preserve">vidare </w:t>
      </w:r>
      <w:r>
        <w:t xml:space="preserve">avsnitt </w:t>
      </w:r>
      <w:r w:rsidR="005469A1">
        <w:t xml:space="preserve">5.1). </w:t>
      </w:r>
    </w:p>
    <w:p w14:paraId="359D31C9" w14:textId="77777777" w:rsidR="00BF1379" w:rsidRDefault="00A6610E" w:rsidP="00A6610E">
      <w:pPr>
        <w:pStyle w:val="Rubrik2"/>
      </w:pPr>
      <w:bookmarkStart w:id="35" w:name="_Toc4598475"/>
      <w:r>
        <w:t xml:space="preserve">4.3 </w:t>
      </w:r>
      <w:r w:rsidR="00896EC1">
        <w:t xml:space="preserve"> </w:t>
      </w:r>
      <w:r>
        <w:t>Brandskyddskontroll</w:t>
      </w:r>
      <w:bookmarkEnd w:id="35"/>
    </w:p>
    <w:p w14:paraId="6A8BCF26" w14:textId="77777777" w:rsidR="00BF1379" w:rsidRDefault="00BF1379" w:rsidP="00BF1379">
      <w:r>
        <w:t>Brandskyddskontroll enl</w:t>
      </w:r>
      <w:r w:rsidR="00896EC1">
        <w:t>igt</w:t>
      </w:r>
      <w:r>
        <w:t xml:space="preserve"> 3</w:t>
      </w:r>
      <w:r w:rsidR="00896EC1">
        <w:t> </w:t>
      </w:r>
      <w:r>
        <w:t>kap.</w:t>
      </w:r>
      <w:r w:rsidR="00896EC1">
        <w:t> </w:t>
      </w:r>
      <w:r>
        <w:t>4</w:t>
      </w:r>
      <w:r w:rsidR="00896EC1">
        <w:t> </w:t>
      </w:r>
      <w:r>
        <w:t xml:space="preserve">§ tredje stycket </w:t>
      </w:r>
      <w:r w:rsidR="00896EC1">
        <w:t>LSO</w:t>
      </w:r>
      <w:r>
        <w:t xml:space="preserve"> ska utföras av den som är behörig enl</w:t>
      </w:r>
      <w:r w:rsidR="00896EC1">
        <w:t>igt</w:t>
      </w:r>
      <w:r>
        <w:t xml:space="preserve"> 3</w:t>
      </w:r>
      <w:r w:rsidR="00896EC1">
        <w:t> </w:t>
      </w:r>
      <w:r>
        <w:t>kap</w:t>
      </w:r>
      <w:r w:rsidR="00896EC1">
        <w:t>. </w:t>
      </w:r>
      <w:r>
        <w:t>10</w:t>
      </w:r>
      <w:r w:rsidR="00896EC1">
        <w:t> </w:t>
      </w:r>
      <w:r>
        <w:t xml:space="preserve">§ Förordningen </w:t>
      </w:r>
      <w:r w:rsidR="00896EC1">
        <w:t xml:space="preserve">(2003:789) </w:t>
      </w:r>
      <w:r>
        <w:t xml:space="preserve">om </w:t>
      </w:r>
      <w:r w:rsidR="00A6610E">
        <w:t xml:space="preserve">skydd mot olyckor </w:t>
      </w:r>
      <w:r w:rsidR="00896EC1">
        <w:t>(FSO)</w:t>
      </w:r>
      <w:r w:rsidR="00A6610E">
        <w:t>.</w:t>
      </w:r>
    </w:p>
    <w:p w14:paraId="1096CA8F" w14:textId="77777777" w:rsidR="00BF1379" w:rsidRDefault="00BF1379" w:rsidP="00BF1379">
      <w:r>
        <w:t>Behörig är den som har avlagt examen som skorstensfejartekniker eller har utbildning enligt vad</w:t>
      </w:r>
      <w:r w:rsidR="00A6610E">
        <w:t xml:space="preserve"> som anges i 14 § MSBFS 2014:6.</w:t>
      </w:r>
    </w:p>
    <w:p w14:paraId="03E59D0E" w14:textId="77777777" w:rsidR="00A6610E" w:rsidRDefault="00A6610E">
      <w:r>
        <w:br w:type="page"/>
      </w:r>
    </w:p>
    <w:p w14:paraId="1AC6D20B" w14:textId="77777777" w:rsidR="00BF1379" w:rsidRDefault="00A6610E" w:rsidP="00A6610E">
      <w:pPr>
        <w:pStyle w:val="Rubrik1"/>
      </w:pPr>
      <w:bookmarkStart w:id="36" w:name="_Toc4598476"/>
      <w:r>
        <w:lastRenderedPageBreak/>
        <w:t xml:space="preserve">5 </w:t>
      </w:r>
      <w:r w:rsidR="00282024">
        <w:t xml:space="preserve"> </w:t>
      </w:r>
      <w:r>
        <w:t>Krav på tjänsten</w:t>
      </w:r>
      <w:bookmarkEnd w:id="36"/>
    </w:p>
    <w:p w14:paraId="5874AD10" w14:textId="77777777" w:rsidR="00BF1379" w:rsidRDefault="00BF1379" w:rsidP="00A6610E">
      <w:pPr>
        <w:pStyle w:val="Rubrik2"/>
      </w:pPr>
      <w:bookmarkStart w:id="37" w:name="_Toc4598477"/>
      <w:r>
        <w:t xml:space="preserve">5.1 </w:t>
      </w:r>
      <w:r w:rsidR="00282024">
        <w:t xml:space="preserve"> </w:t>
      </w:r>
      <w:r w:rsidR="00A6610E">
        <w:t>Gällande lagar och förordningar</w:t>
      </w:r>
      <w:bookmarkEnd w:id="37"/>
    </w:p>
    <w:p w14:paraId="0F201A14" w14:textId="77777777" w:rsidR="00BF1379" w:rsidRDefault="00BF1379" w:rsidP="00BF1379">
      <w:r>
        <w:t xml:space="preserve">Tjänsten omfattar lagstadgad rengöring och brandskyddskontroll enligt </w:t>
      </w:r>
      <w:r w:rsidR="00282024">
        <w:t>LSO och FSO</w:t>
      </w:r>
      <w:r w:rsidR="00A6610E">
        <w:t>.</w:t>
      </w:r>
    </w:p>
    <w:p w14:paraId="5D952DE2" w14:textId="77777777" w:rsidR="00BF1379" w:rsidRDefault="00BF1379" w:rsidP="00BF1379">
      <w:r>
        <w:t>Leverantören ska följa anvisningar och föreskrifter från Myndigheten för samhällsskydd och beredskap (MSB) inom området rengöring och brandskyddskontroll samt i övrigt följa gällande lagar, förordningar och av myndigheter utfärdade bestämmelser som äger tillämpni</w:t>
      </w:r>
      <w:r w:rsidR="00A6610E">
        <w:t>ng på Leverantörens verksamhet.</w:t>
      </w:r>
    </w:p>
    <w:p w14:paraId="3F0E0EEB" w14:textId="1B063017" w:rsidR="00411785" w:rsidRDefault="00411785" w:rsidP="00AC34EC">
      <w:pPr>
        <w:pStyle w:val="Rubrik2"/>
      </w:pPr>
      <w:bookmarkStart w:id="38" w:name="_Toc4598478"/>
      <w:r>
        <w:t xml:space="preserve">5.1.1 </w:t>
      </w:r>
      <w:r w:rsidR="00AC34EC">
        <w:t xml:space="preserve"> </w:t>
      </w:r>
      <w:r>
        <w:t>Rengö</w:t>
      </w:r>
      <w:r w:rsidR="00AC34EC">
        <w:t>r</w:t>
      </w:r>
      <w:r>
        <w:t>ingsmomentet</w:t>
      </w:r>
      <w:bookmarkEnd w:id="38"/>
    </w:p>
    <w:p w14:paraId="195F22B8" w14:textId="1F52CCF0" w:rsidR="00411785" w:rsidRDefault="00411785" w:rsidP="00BF1379">
      <w:r>
        <w:t xml:space="preserve">Tjänsten ska i första hand genomföras inifrån/underifrån för att </w:t>
      </w:r>
      <w:r w:rsidR="005469A1">
        <w:t>bl</w:t>
      </w:r>
      <w:r w:rsidR="00AC34EC">
        <w:t>and</w:t>
      </w:r>
      <w:r w:rsidR="005469A1">
        <w:t xml:space="preserve"> annat </w:t>
      </w:r>
      <w:r>
        <w:t xml:space="preserve">minimera riskerna med takarbete. </w:t>
      </w:r>
      <w:r w:rsidR="00B7697E">
        <w:t>Roterande s</w:t>
      </w:r>
      <w:r>
        <w:t>tav</w:t>
      </w:r>
      <w:r w:rsidR="00B7697E">
        <w:t>ar e</w:t>
      </w:r>
      <w:r>
        <w:t>ller motsvarande ska användas</w:t>
      </w:r>
      <w:r w:rsidR="00B7697E">
        <w:t xml:space="preserve"> i första hand</w:t>
      </w:r>
      <w:r w:rsidR="005469A1">
        <w:t xml:space="preserve"> (se även 5.2, 6.4.8</w:t>
      </w:r>
      <w:r w:rsidR="00AC34EC">
        <w:t>)</w:t>
      </w:r>
      <w:r w:rsidR="00DF5976">
        <w:t>.</w:t>
      </w:r>
    </w:p>
    <w:p w14:paraId="71C39C0C" w14:textId="77777777" w:rsidR="00BF1379" w:rsidRDefault="00A6610E" w:rsidP="00A6610E">
      <w:pPr>
        <w:pStyle w:val="Rubrik2"/>
      </w:pPr>
      <w:bookmarkStart w:id="39" w:name="_Toc4598479"/>
      <w:r>
        <w:t xml:space="preserve">5.2 </w:t>
      </w:r>
      <w:r w:rsidR="00282024">
        <w:t xml:space="preserve"> </w:t>
      </w:r>
      <w:r>
        <w:t>Utförande</w:t>
      </w:r>
      <w:bookmarkEnd w:id="39"/>
    </w:p>
    <w:p w14:paraId="784662D4" w14:textId="77777777" w:rsidR="00BF1379" w:rsidRDefault="00BF1379" w:rsidP="00BF1379">
      <w:r>
        <w:t>I tjänsten ska följande</w:t>
      </w:r>
      <w:r w:rsidR="00A6610E">
        <w:t xml:space="preserve"> ingå utan särskild ersättning:</w:t>
      </w:r>
    </w:p>
    <w:p w14:paraId="3F4A6390" w14:textId="77777777" w:rsidR="006161E1" w:rsidRDefault="006161E1" w:rsidP="006161E1">
      <w:pPr>
        <w:pStyle w:val="Liststycke"/>
        <w:numPr>
          <w:ilvl w:val="0"/>
          <w:numId w:val="4"/>
        </w:numPr>
        <w:ind w:hanging="389"/>
      </w:pPr>
      <w:r>
        <w:t>utfärdande av föreläggande om åtgärd,</w:t>
      </w:r>
    </w:p>
    <w:p w14:paraId="23DA7197" w14:textId="77777777" w:rsidR="006161E1" w:rsidRDefault="006161E1" w:rsidP="006161E1">
      <w:pPr>
        <w:pStyle w:val="Liststycke"/>
        <w:numPr>
          <w:ilvl w:val="0"/>
          <w:numId w:val="4"/>
        </w:numPr>
        <w:ind w:hanging="389"/>
      </w:pPr>
      <w:r>
        <w:t>handläggning av besvärsärende till följd av föreläggande,</w:t>
      </w:r>
    </w:p>
    <w:p w14:paraId="0E448560" w14:textId="77777777" w:rsidR="006161E1" w:rsidRDefault="006161E1" w:rsidP="006161E1">
      <w:pPr>
        <w:pStyle w:val="Liststycke"/>
        <w:numPr>
          <w:ilvl w:val="0"/>
          <w:numId w:val="4"/>
        </w:numPr>
        <w:ind w:hanging="389"/>
      </w:pPr>
      <w:r>
        <w:t>att underrätta Beställaren då brister i brandskyddet upptäcks där bristerna ej faller under Leverantörens myndighetsutövning,</w:t>
      </w:r>
    </w:p>
    <w:p w14:paraId="75BD6D58" w14:textId="77777777" w:rsidR="006161E1" w:rsidRDefault="006161E1" w:rsidP="006161E1">
      <w:pPr>
        <w:pStyle w:val="Liststycke"/>
        <w:numPr>
          <w:ilvl w:val="0"/>
          <w:numId w:val="4"/>
        </w:numPr>
        <w:ind w:hanging="389"/>
      </w:pPr>
      <w:r>
        <w:t>att omgående underrätta fastighetsägaren/nyttjanderättsinnehavaren om brister i anläggningen som upptäcks i samband med rengöring och som kan medföra risk för uppkomst av brand,</w:t>
      </w:r>
    </w:p>
    <w:p w14:paraId="7F18AF04" w14:textId="77777777" w:rsidR="006161E1" w:rsidRDefault="006161E1" w:rsidP="006161E1">
      <w:pPr>
        <w:pStyle w:val="Liststycke"/>
        <w:numPr>
          <w:ilvl w:val="0"/>
          <w:numId w:val="4"/>
        </w:numPr>
        <w:ind w:hanging="389"/>
      </w:pPr>
      <w:r>
        <w:t>att ge erforderlig information till allmänheten gällande sotning och brandskyddskontroll, via webb och utskick av post (efter samråd med Beställaren),</w:t>
      </w:r>
    </w:p>
    <w:p w14:paraId="70FF3BF0" w14:textId="77777777" w:rsidR="006161E1" w:rsidRDefault="006161E1" w:rsidP="006161E1">
      <w:pPr>
        <w:pStyle w:val="Liststycke"/>
        <w:numPr>
          <w:ilvl w:val="0"/>
          <w:numId w:val="4"/>
        </w:numPr>
        <w:ind w:hanging="389"/>
      </w:pPr>
      <w:r>
        <w:t>att rapportera beslut om förelägganden och förbud till Beställaren,</w:t>
      </w:r>
    </w:p>
    <w:p w14:paraId="0AAB6066" w14:textId="77777777" w:rsidR="006161E1" w:rsidRDefault="006161E1" w:rsidP="006161E1">
      <w:pPr>
        <w:pStyle w:val="Liststycke"/>
        <w:numPr>
          <w:ilvl w:val="0"/>
          <w:numId w:val="4"/>
        </w:numPr>
        <w:ind w:hanging="389"/>
      </w:pPr>
      <w:r>
        <w:t>att årsvis lämna underlag för redovisning till Beställaren,</w:t>
      </w:r>
    </w:p>
    <w:p w14:paraId="6B9DE66B" w14:textId="77777777" w:rsidR="006161E1" w:rsidRDefault="006161E1" w:rsidP="006161E1">
      <w:pPr>
        <w:pStyle w:val="Liststycke"/>
        <w:numPr>
          <w:ilvl w:val="0"/>
          <w:numId w:val="4"/>
        </w:numPr>
        <w:ind w:hanging="389"/>
      </w:pPr>
      <w:r>
        <w:t>att biträda Beställaren (den kommunala räddningstjänsten) vid soteld,</w:t>
      </w:r>
    </w:p>
    <w:p w14:paraId="239D8E02" w14:textId="77777777" w:rsidR="006161E1" w:rsidRDefault="006161E1" w:rsidP="006161E1">
      <w:pPr>
        <w:pStyle w:val="Liststycke"/>
        <w:numPr>
          <w:ilvl w:val="0"/>
          <w:numId w:val="4"/>
        </w:numPr>
        <w:ind w:hanging="389"/>
      </w:pPr>
      <w:r>
        <w:t>att biträda Beställaren i frågor inom kompetensområdet,</w:t>
      </w:r>
    </w:p>
    <w:p w14:paraId="6E5DB55F" w14:textId="77777777" w:rsidR="006161E1" w:rsidRDefault="006161E1" w:rsidP="006161E1">
      <w:pPr>
        <w:pStyle w:val="Liststycke"/>
        <w:numPr>
          <w:ilvl w:val="0"/>
          <w:numId w:val="4"/>
        </w:numPr>
        <w:ind w:hanging="389"/>
      </w:pPr>
      <w:r>
        <w:t xml:space="preserve">att hålla system för dokumentation och uppföljning </w:t>
      </w:r>
      <w:r>
        <w:br/>
        <w:t>(Ritz eller motsvarande digitalt system),</w:t>
      </w:r>
    </w:p>
    <w:p w14:paraId="1C03E4C4" w14:textId="77777777" w:rsidR="006161E1" w:rsidRDefault="006161E1" w:rsidP="006161E1">
      <w:pPr>
        <w:pStyle w:val="Liststycke"/>
        <w:numPr>
          <w:ilvl w:val="0"/>
          <w:numId w:val="4"/>
        </w:numPr>
        <w:ind w:hanging="389"/>
      </w:pPr>
      <w:r>
        <w:t>att svara på remisser från Beställaren gällande medgivande om egensotning,</w:t>
      </w:r>
    </w:p>
    <w:p w14:paraId="5C6BF25E" w14:textId="77777777" w:rsidR="006161E1" w:rsidRDefault="006161E1" w:rsidP="006161E1">
      <w:pPr>
        <w:pStyle w:val="Liststycke"/>
        <w:numPr>
          <w:ilvl w:val="0"/>
          <w:numId w:val="4"/>
        </w:numPr>
        <w:ind w:hanging="389"/>
      </w:pPr>
      <w:r>
        <w:t>att medverka vid möten som Beställaren kallar till.</w:t>
      </w:r>
    </w:p>
    <w:p w14:paraId="343DDEB6" w14:textId="78B626F1" w:rsidR="00411785" w:rsidRDefault="00411785" w:rsidP="006161E1">
      <w:pPr>
        <w:pStyle w:val="Liststycke"/>
        <w:numPr>
          <w:ilvl w:val="0"/>
          <w:numId w:val="4"/>
        </w:numPr>
        <w:ind w:hanging="389"/>
      </w:pPr>
      <w:r>
        <w:t xml:space="preserve">att </w:t>
      </w:r>
      <w:r w:rsidR="00AC34EC">
        <w:t xml:space="preserve">rengöringsarbetet/sotningen </w:t>
      </w:r>
      <w:r>
        <w:t xml:space="preserve">i första hand utförs inifrån/underifrån med stavteknik eller annan liknande metod. </w:t>
      </w:r>
    </w:p>
    <w:p w14:paraId="4495A86F" w14:textId="7A17CAB8" w:rsidR="00411785" w:rsidRDefault="00411785" w:rsidP="006161E1">
      <w:pPr>
        <w:pStyle w:val="Liststycke"/>
        <w:numPr>
          <w:ilvl w:val="0"/>
          <w:numId w:val="4"/>
        </w:numPr>
        <w:ind w:hanging="389"/>
      </w:pPr>
      <w:r>
        <w:t xml:space="preserve">att där arbetet inte kan utföras inifrån (se ovan) så ska </w:t>
      </w:r>
      <w:r w:rsidR="00AC34EC">
        <w:t xml:space="preserve">omständigheter och anledningar till varför man inte har kunnat utföra det inifrån anges och </w:t>
      </w:r>
      <w:r>
        <w:t>dokument</w:t>
      </w:r>
      <w:r w:rsidR="00AC34EC">
        <w:t>eras.</w:t>
      </w:r>
    </w:p>
    <w:p w14:paraId="3C6B8CA1" w14:textId="77777777" w:rsidR="00BF1379" w:rsidRDefault="00DA3CE5" w:rsidP="00DA3CE5">
      <w:pPr>
        <w:pStyle w:val="Rubrik2"/>
      </w:pPr>
      <w:bookmarkStart w:id="40" w:name="_Toc4598480"/>
      <w:r>
        <w:lastRenderedPageBreak/>
        <w:t xml:space="preserve">5.3 </w:t>
      </w:r>
      <w:r w:rsidR="00282024">
        <w:t xml:space="preserve"> </w:t>
      </w:r>
      <w:r>
        <w:t>Förteckning</w:t>
      </w:r>
      <w:bookmarkEnd w:id="40"/>
    </w:p>
    <w:p w14:paraId="04FEE252" w14:textId="77777777" w:rsidR="00BF1379" w:rsidRDefault="00BF1379" w:rsidP="00BF1379">
      <w:r>
        <w:t>Leverantören ska i kontrollbok upprätthålla och hålla förteckning över samtliga objekt för rengöring och brandskyddskontroll med uppgifter om tillämpliga rengörings- och brandskyddskontrollfrister och de tider då rengöring och brand</w:t>
      </w:r>
      <w:r w:rsidR="00DA3CE5">
        <w:t>skyddskontroll har verkställts.</w:t>
      </w:r>
    </w:p>
    <w:p w14:paraId="413D117F" w14:textId="77777777" w:rsidR="00BF1379" w:rsidRDefault="00BF1379" w:rsidP="00BF1379">
      <w:r>
        <w:t>Förteckningen ska föras digitalt och ska vid a</w:t>
      </w:r>
      <w:r w:rsidR="00DA3CE5">
        <w:t>nmodan tillställas Beställaren.</w:t>
      </w:r>
    </w:p>
    <w:p w14:paraId="5ED50755" w14:textId="77777777" w:rsidR="00BF1379" w:rsidRDefault="00DA3CE5" w:rsidP="00DA3CE5">
      <w:pPr>
        <w:pStyle w:val="Rubrik2"/>
      </w:pPr>
      <w:bookmarkStart w:id="41" w:name="_Toc4598481"/>
      <w:r>
        <w:t xml:space="preserve">5.4 </w:t>
      </w:r>
      <w:r w:rsidR="00282024">
        <w:t xml:space="preserve"> </w:t>
      </w:r>
      <w:r>
        <w:t>Kontroll</w:t>
      </w:r>
      <w:bookmarkEnd w:id="41"/>
    </w:p>
    <w:p w14:paraId="2D872BAF" w14:textId="77777777" w:rsidR="00BF1379" w:rsidRDefault="00BF1379" w:rsidP="00BF1379">
      <w:r>
        <w:t>Beställaren äger rätt att kontrollera och ha insyn i Leverantörens verksamhet avseende rengöring, brandskyddskontroll och därmed sammanhängande arbetsuppgifter inom såväl den tekniska som den administrativa d</w:t>
      </w:r>
      <w:r w:rsidR="00DA3CE5">
        <w:t>elen av utförandet av tjänsten.</w:t>
      </w:r>
    </w:p>
    <w:p w14:paraId="35A3B051" w14:textId="77777777" w:rsidR="00BF1379" w:rsidRDefault="00BF1379" w:rsidP="00BF1379">
      <w:r>
        <w:t>Beställaren äger rätt att ha tillgång till Leverantörens kontrollbok via det digitala system som används (Ritz eller motsvarande digitalt system) för att upprätthålla och hålla förteckning över samtliga objekt för rengöring och brandskyddskontroll med uppgifter om tillämpliga rengörings- och brandskyddskontrollfrister och de tider då rengöring och brand</w:t>
      </w:r>
      <w:r w:rsidR="00DA3CE5">
        <w:t>skyddskontroll har verkställts.</w:t>
      </w:r>
    </w:p>
    <w:p w14:paraId="63AFE1CD" w14:textId="77777777" w:rsidR="00BF1379" w:rsidRDefault="00BF1379" w:rsidP="00DA3CE5">
      <w:pPr>
        <w:pStyle w:val="Rubrik2"/>
      </w:pPr>
      <w:bookmarkStart w:id="42" w:name="_Toc4598482"/>
      <w:r>
        <w:t>5.5</w:t>
      </w:r>
      <w:r w:rsidR="00DA3CE5">
        <w:t xml:space="preserve"> </w:t>
      </w:r>
      <w:r w:rsidR="00282024">
        <w:t xml:space="preserve"> </w:t>
      </w:r>
      <w:r w:rsidR="00DA3CE5">
        <w:t>Uppstarts- och avslutningsmöte</w:t>
      </w:r>
      <w:bookmarkEnd w:id="42"/>
    </w:p>
    <w:p w14:paraId="6D764F29" w14:textId="77777777" w:rsidR="00BF1379" w:rsidRDefault="00BF1379" w:rsidP="00BF1379">
      <w:r>
        <w:t>Innan avtalsstart ska Leverantören och Beställaren</w:t>
      </w:r>
      <w:r w:rsidR="00DA3CE5">
        <w:t xml:space="preserve"> träffas för ett uppstartsmöte.</w:t>
      </w:r>
    </w:p>
    <w:p w14:paraId="6EC7C1FE" w14:textId="77777777" w:rsidR="00BF1379" w:rsidRDefault="00BF1379" w:rsidP="00BF1379">
      <w:r>
        <w:t>Under mötet överlämnas förda objektsregister och annan relevant information från föregående avtalspart. Eventuella frågor tas upp samt utbyte av kontaktuppgifter genomförs.</w:t>
      </w:r>
    </w:p>
    <w:p w14:paraId="006A0EE9" w14:textId="77777777" w:rsidR="00BF1379" w:rsidRDefault="00BF1379" w:rsidP="00BF1379">
      <w:r>
        <w:t>Motsvarande möte</w:t>
      </w:r>
      <w:r w:rsidR="00282024">
        <w:t>, ett avslutningsmöte,</w:t>
      </w:r>
      <w:r>
        <w:t xml:space="preserve"> ska Leverantören och Beställaren ha innan avtalet upphör för överlä</w:t>
      </w:r>
      <w:r w:rsidR="00DA3CE5">
        <w:t>mnande av relevant information.</w:t>
      </w:r>
    </w:p>
    <w:p w14:paraId="7FCAA7D4" w14:textId="77777777" w:rsidR="00F814F1" w:rsidRDefault="00F814F1" w:rsidP="00AA58BB">
      <w:pPr>
        <w:pStyle w:val="Rubrik2"/>
      </w:pPr>
      <w:bookmarkStart w:id="43" w:name="_Toc4598483"/>
      <w:r>
        <w:t xml:space="preserve">5.6 </w:t>
      </w:r>
      <w:r w:rsidR="00282024">
        <w:t xml:space="preserve"> </w:t>
      </w:r>
      <w:r w:rsidR="00AA58BB">
        <w:t>Verksamhetstider och tid för förrättning</w:t>
      </w:r>
      <w:bookmarkEnd w:id="43"/>
    </w:p>
    <w:p w14:paraId="1C957026" w14:textId="77777777" w:rsidR="00F814F1" w:rsidRDefault="00AA58BB" w:rsidP="00AA58BB">
      <w:r>
        <w:t xml:space="preserve">Leverantörens </w:t>
      </w:r>
      <w:r w:rsidR="00F814F1">
        <w:t xml:space="preserve">ordinarie </w:t>
      </w:r>
      <w:r>
        <w:t>verksamhets</w:t>
      </w:r>
      <w:r w:rsidR="00F814F1">
        <w:t>tid</w:t>
      </w:r>
      <w:r>
        <w:t xml:space="preserve"> ska som minst utgöras av </w:t>
      </w:r>
      <w:r w:rsidR="00F814F1">
        <w:t xml:space="preserve">helgfria vardagar </w:t>
      </w:r>
      <w:r>
        <w:t xml:space="preserve">kl. 07:00-16:00. </w:t>
      </w:r>
      <w:r w:rsidR="00357D48">
        <w:t>Förrättning ska kunna utföras under ordinarie verksamhetstid.</w:t>
      </w:r>
    </w:p>
    <w:p w14:paraId="2BFC1488" w14:textId="77777777" w:rsidR="00BF1379" w:rsidRDefault="00DA3CE5" w:rsidP="00AA58BB">
      <w:pPr>
        <w:pStyle w:val="Rubrik3"/>
      </w:pPr>
      <w:bookmarkStart w:id="44" w:name="_Toc4598484"/>
      <w:r>
        <w:t>5.6</w:t>
      </w:r>
      <w:r w:rsidR="00AA58BB">
        <w:t>.1</w:t>
      </w:r>
      <w:r>
        <w:t xml:space="preserve"> </w:t>
      </w:r>
      <w:r w:rsidR="00282024">
        <w:t xml:space="preserve"> </w:t>
      </w:r>
      <w:r>
        <w:t>Tillgänglighet via telefon</w:t>
      </w:r>
      <w:bookmarkEnd w:id="44"/>
    </w:p>
    <w:p w14:paraId="00AC7E20" w14:textId="77777777" w:rsidR="00BF1379" w:rsidRDefault="00BF1379" w:rsidP="00BF1379">
      <w:r>
        <w:t>Det ska finnas möjlighet för fastighetsägare/nyttjanderättsinnehavare att kontakta Leverantören per telefon helgfria var</w:t>
      </w:r>
      <w:r w:rsidR="00DA3CE5">
        <w:t>dagar mellan kl. 08:00 – 16:00.</w:t>
      </w:r>
    </w:p>
    <w:p w14:paraId="746F477F" w14:textId="77777777" w:rsidR="00BF1379" w:rsidRDefault="00BF1379" w:rsidP="00BF1379">
      <w:r>
        <w:t xml:space="preserve">Anbudsgivare som erbjuder utökade kontakttider kommer att få mervärden för det i utvärderingen, se beskrivning av utvärderingskriterier under </w:t>
      </w:r>
      <w:r w:rsidR="00282024" w:rsidRPr="005807B7">
        <w:t>avsnitt</w:t>
      </w:r>
      <w:r w:rsidR="00282024" w:rsidRPr="00282024">
        <w:rPr>
          <w:i/>
        </w:rPr>
        <w:t xml:space="preserve"> </w:t>
      </w:r>
      <w:r w:rsidRPr="00282024">
        <w:rPr>
          <w:i/>
        </w:rPr>
        <w:t>6.4.1</w:t>
      </w:r>
      <w:r>
        <w:t xml:space="preserve"> i detta förfrågningsunderlag.</w:t>
      </w:r>
    </w:p>
    <w:p w14:paraId="6C16C3FA" w14:textId="77777777" w:rsidR="00BF1379" w:rsidRDefault="00DA3CE5" w:rsidP="00AA58BB">
      <w:pPr>
        <w:pStyle w:val="Rubrik3"/>
      </w:pPr>
      <w:bookmarkStart w:id="45" w:name="_Toc4598485"/>
      <w:r>
        <w:t>5.</w:t>
      </w:r>
      <w:r w:rsidR="00AA58BB">
        <w:t>6.2</w:t>
      </w:r>
      <w:r>
        <w:t xml:space="preserve"> </w:t>
      </w:r>
      <w:r w:rsidR="00282024">
        <w:t xml:space="preserve"> </w:t>
      </w:r>
      <w:r>
        <w:t>Tillgänglighet via e-post</w:t>
      </w:r>
      <w:bookmarkEnd w:id="45"/>
    </w:p>
    <w:p w14:paraId="40694854" w14:textId="77777777" w:rsidR="00BF1379" w:rsidRDefault="00BF1379" w:rsidP="00BF1379">
      <w:r>
        <w:t>Leverantören ska läsa och besvara e</w:t>
      </w:r>
      <w:r w:rsidR="00DA3CE5">
        <w:t>-post inom tre (3) arbetsdagar.</w:t>
      </w:r>
    </w:p>
    <w:p w14:paraId="220897C2" w14:textId="77777777" w:rsidR="00BF1379" w:rsidRDefault="00BF1379" w:rsidP="00BF1379">
      <w:r>
        <w:t xml:space="preserve">Anbudsgivare som erbjuder kortare svarstider kommer att få mervärden för det i utvärderingen, se beskrivning av utvärderingskriterier under </w:t>
      </w:r>
      <w:r w:rsidRPr="005807B7">
        <w:t>avsnitt</w:t>
      </w:r>
      <w:r w:rsidRPr="00282024">
        <w:rPr>
          <w:i/>
        </w:rPr>
        <w:t xml:space="preserve"> 6.4.</w:t>
      </w:r>
      <w:r w:rsidR="00DA3CE5" w:rsidRPr="00282024">
        <w:rPr>
          <w:i/>
        </w:rPr>
        <w:t>2</w:t>
      </w:r>
      <w:r w:rsidR="00DA3CE5">
        <w:t xml:space="preserve"> i detta förfrågningsunderlag.</w:t>
      </w:r>
    </w:p>
    <w:p w14:paraId="3EB2ADC4" w14:textId="77777777" w:rsidR="00BF1379" w:rsidRDefault="00AA58BB" w:rsidP="00AA58BB">
      <w:pPr>
        <w:pStyle w:val="Rubrik3"/>
      </w:pPr>
      <w:bookmarkStart w:id="46" w:name="_Toc4598486"/>
      <w:r>
        <w:lastRenderedPageBreak/>
        <w:t>5.6.3</w:t>
      </w:r>
      <w:r w:rsidR="00282024">
        <w:t xml:space="preserve"> </w:t>
      </w:r>
      <w:r w:rsidR="00BF1379">
        <w:t xml:space="preserve"> Tidsintervall för aviserad tidpunkt för förrättning</w:t>
      </w:r>
      <w:bookmarkEnd w:id="46"/>
    </w:p>
    <w:p w14:paraId="67C10C32" w14:textId="77777777" w:rsidR="00BF1379" w:rsidRDefault="00BF1379" w:rsidP="00BF1379">
      <w:r>
        <w:t>Leverantören ska vid avisering till fastighetsägare/nyttjanderättshavare</w:t>
      </w:r>
      <w:r w:rsidR="00DA3CE5">
        <w:t>,</w:t>
      </w:r>
      <w:r>
        <w:t xml:space="preserve"> gällande tid för när förrättning </w:t>
      </w:r>
      <w:r w:rsidR="00DA3CE5">
        <w:t>ska ske,</w:t>
      </w:r>
      <w:r>
        <w:t xml:space="preserve"> ange detta med ett tidsinterv</w:t>
      </w:r>
      <w:r w:rsidR="00DA3CE5">
        <w:t>all på maximalt tre (3) timmar.</w:t>
      </w:r>
    </w:p>
    <w:p w14:paraId="73FDCBC1" w14:textId="77777777" w:rsidR="00BF1379" w:rsidRDefault="00BF1379" w:rsidP="00BF1379">
      <w:r>
        <w:t xml:space="preserve">Anbudsgivare som erbjuder kortare tidsintervaller </w:t>
      </w:r>
      <w:r w:rsidR="00DA3CE5">
        <w:t>vid</w:t>
      </w:r>
      <w:r>
        <w:t xml:space="preserve"> avisering kommer att få mervärden för det i utvärderingen, se beskrivning av utvärderingskriterier under </w:t>
      </w:r>
      <w:r w:rsidRPr="005807B7">
        <w:t>avsnitt</w:t>
      </w:r>
      <w:r w:rsidRPr="00282024">
        <w:rPr>
          <w:i/>
        </w:rPr>
        <w:t xml:space="preserve"> 6.4.3</w:t>
      </w:r>
      <w:r>
        <w:t xml:space="preserve"> i detta förfrågnings</w:t>
      </w:r>
      <w:r w:rsidR="00DA3CE5">
        <w:softHyphen/>
      </w:r>
      <w:r>
        <w:t>underlag.</w:t>
      </w:r>
    </w:p>
    <w:p w14:paraId="6A7E9309" w14:textId="77777777" w:rsidR="00BF1379" w:rsidRDefault="00BF1379" w:rsidP="00AA58BB">
      <w:pPr>
        <w:pStyle w:val="Rubrik3"/>
      </w:pPr>
      <w:bookmarkStart w:id="47" w:name="_Toc4598487"/>
      <w:r>
        <w:t>5.</w:t>
      </w:r>
      <w:r w:rsidR="00AA58BB">
        <w:t>6.4</w:t>
      </w:r>
      <w:r>
        <w:t xml:space="preserve"> </w:t>
      </w:r>
      <w:r w:rsidR="00282024">
        <w:t xml:space="preserve"> </w:t>
      </w:r>
      <w:r>
        <w:t>Möjlighet till ombokning av aviserad tid för småhus och enskild lägenhet</w:t>
      </w:r>
      <w:bookmarkEnd w:id="47"/>
    </w:p>
    <w:p w14:paraId="14DBBE14" w14:textId="77777777" w:rsidR="00BF1379" w:rsidRDefault="00BF1379" w:rsidP="00BF1379">
      <w:r>
        <w:t>Fastighetsägare/nyttjanderättshavare ska ha rätt att boka om aviserad tid för förrättning</w:t>
      </w:r>
      <w:r w:rsidR="00DA3CE5">
        <w:t xml:space="preserve"> i småhus och enskild lägenhet.</w:t>
      </w:r>
    </w:p>
    <w:p w14:paraId="4D17B7C4" w14:textId="77777777" w:rsidR="00BF1379" w:rsidRDefault="00BF1379" w:rsidP="00BF1379">
      <w:r>
        <w:t xml:space="preserve">Vid ombokning av aviserad tid för förrättning till tider då Leverantören utför annat arbete i närområdet ska fastighetsägaren/nyttjanderättsinnehavaren ha rätt till den reducering av </w:t>
      </w:r>
      <w:r w:rsidRPr="00750B27">
        <w:t>grundavgiften som anges</w:t>
      </w:r>
      <w:r w:rsidR="00DA3CE5" w:rsidRPr="00750B27">
        <w:t xml:space="preserve"> i </w:t>
      </w:r>
      <w:r w:rsidR="00282024" w:rsidRPr="00282024">
        <w:rPr>
          <w:i/>
        </w:rPr>
        <w:t>T</w:t>
      </w:r>
      <w:r w:rsidR="00DA3CE5" w:rsidRPr="00282024">
        <w:rPr>
          <w:i/>
        </w:rPr>
        <w:t>ax</w:t>
      </w:r>
      <w:r w:rsidR="0068356B" w:rsidRPr="00282024">
        <w:rPr>
          <w:i/>
        </w:rPr>
        <w:t>or</w:t>
      </w:r>
      <w:r w:rsidR="00DA3CE5" w:rsidRPr="00282024">
        <w:rPr>
          <w:i/>
        </w:rPr>
        <w:t>, bilaga 2</w:t>
      </w:r>
      <w:r w:rsidR="00DA3CE5" w:rsidRPr="00750B27">
        <w:t>.</w:t>
      </w:r>
    </w:p>
    <w:p w14:paraId="21F1C461" w14:textId="77777777" w:rsidR="00BF1379" w:rsidRDefault="00BF1379" w:rsidP="00BF1379">
      <w:r>
        <w:t xml:space="preserve">Om ombokning inte kan ske till en tid då Leverantören utför annat arbete i närområdet ska det ändå finnas möjlighet för fastighetsägaren/nyttjanderättsinnehavaren att boka en annan tid, men då har Leverantören möjlighet att låta fastighetsägaren/nyttjanderättsinnehavaren gå miste om reduceringen </w:t>
      </w:r>
      <w:r w:rsidR="00DA3CE5">
        <w:t>av</w:t>
      </w:r>
      <w:r>
        <w:t xml:space="preserve"> grundavgiften.</w:t>
      </w:r>
    </w:p>
    <w:p w14:paraId="53077F79" w14:textId="77777777" w:rsidR="00BF1379" w:rsidRDefault="00BF1379" w:rsidP="00BF1379">
      <w:r>
        <w:t>Ombokning av aviserad tid för småhus och enskild lägenhet ska kunna ske senast tre (3)</w:t>
      </w:r>
      <w:r w:rsidR="00DA3CE5">
        <w:t xml:space="preserve"> arbetsdagar före aviserad tid.</w:t>
      </w:r>
    </w:p>
    <w:p w14:paraId="61B234AC" w14:textId="77777777" w:rsidR="00BF1379" w:rsidRDefault="00BF1379" w:rsidP="00BF1379">
      <w:r>
        <w:t xml:space="preserve">Anbudsgivare som erbjuder ombokning inom ett kortare intervall än tre (3) arbetsdagar före aviserad tid kommer att få mervärden för det i utvärderingen, se beskrivning av utvärderingskriterier under </w:t>
      </w:r>
      <w:r w:rsidRPr="005807B7">
        <w:t>avsnitt</w:t>
      </w:r>
      <w:r w:rsidRPr="00282024">
        <w:rPr>
          <w:i/>
        </w:rPr>
        <w:t xml:space="preserve"> 6.4.</w:t>
      </w:r>
      <w:r w:rsidR="00DA3CE5" w:rsidRPr="00282024">
        <w:rPr>
          <w:i/>
        </w:rPr>
        <w:t>6</w:t>
      </w:r>
      <w:r w:rsidR="00DA3CE5">
        <w:t xml:space="preserve"> i detta förfrågningsunderlag.</w:t>
      </w:r>
    </w:p>
    <w:p w14:paraId="0C9BA406" w14:textId="77777777" w:rsidR="00BF1379" w:rsidRDefault="00BF1379" w:rsidP="00BF1379"/>
    <w:p w14:paraId="49F01F1E" w14:textId="77777777" w:rsidR="00BF1379" w:rsidRDefault="00BF1379" w:rsidP="00DA3CE5">
      <w:pPr>
        <w:pStyle w:val="Rubrik2"/>
      </w:pPr>
      <w:bookmarkStart w:id="48" w:name="_Toc4598488"/>
      <w:r>
        <w:t>5.</w:t>
      </w:r>
      <w:r w:rsidR="00AA58BB">
        <w:t>7</w:t>
      </w:r>
      <w:r>
        <w:t xml:space="preserve"> </w:t>
      </w:r>
      <w:r w:rsidR="00282024">
        <w:t xml:space="preserve"> </w:t>
      </w:r>
      <w:r>
        <w:t>Försäkring</w:t>
      </w:r>
      <w:bookmarkEnd w:id="48"/>
      <w:r>
        <w:t xml:space="preserve"> </w:t>
      </w:r>
    </w:p>
    <w:p w14:paraId="1BE6B0CB" w14:textId="77777777" w:rsidR="00BF1379" w:rsidRDefault="00DA3CE5" w:rsidP="00BF1379">
      <w:r>
        <w:t xml:space="preserve">Leverantören ska för hela uppdragsperioden teckna och vidmakthålla ett fullgott försäkringsskydd, enligt vedertagen praxis. De krav som gäller för denna återfinns </w:t>
      </w:r>
      <w:r w:rsidR="00E516A7">
        <w:t>under</w:t>
      </w:r>
      <w:r>
        <w:t xml:space="preserve"> punkt 2</w:t>
      </w:r>
      <w:r w:rsidR="00337CE4">
        <w:t>6</w:t>
      </w:r>
      <w:r>
        <w:t xml:space="preserve"> i </w:t>
      </w:r>
      <w:r w:rsidRPr="00282024">
        <w:rPr>
          <w:i/>
        </w:rPr>
        <w:t>Avtals</w:t>
      </w:r>
      <w:r w:rsidR="00E516A7" w:rsidRPr="00282024">
        <w:rPr>
          <w:i/>
        </w:rPr>
        <w:t>handlingen, bilaga 3</w:t>
      </w:r>
      <w:r>
        <w:t>.</w:t>
      </w:r>
    </w:p>
    <w:p w14:paraId="7C192EFD" w14:textId="77777777" w:rsidR="00BF1379" w:rsidRDefault="00BF1379" w:rsidP="00E516A7">
      <w:pPr>
        <w:pStyle w:val="Rubrik2"/>
      </w:pPr>
      <w:bookmarkStart w:id="49" w:name="_Toc4598489"/>
      <w:r>
        <w:t>5.</w:t>
      </w:r>
      <w:r w:rsidR="00AA58BB">
        <w:t>8</w:t>
      </w:r>
      <w:r w:rsidR="00282024">
        <w:t xml:space="preserve"> </w:t>
      </w:r>
      <w:r>
        <w:t xml:space="preserve"> Ä</w:t>
      </w:r>
      <w:r w:rsidR="00E516A7">
        <w:t>ndring av uppdragets omfattning</w:t>
      </w:r>
      <w:bookmarkEnd w:id="49"/>
    </w:p>
    <w:p w14:paraId="6D2C988B" w14:textId="77777777" w:rsidR="00BF1379" w:rsidRDefault="00BF1379" w:rsidP="00BF1379">
      <w:r>
        <w:t>Nuvarande antal förrättningsobjekt är ungefärliga och</w:t>
      </w:r>
      <w:r w:rsidR="00E516A7">
        <w:t xml:space="preserve"> kan variera under avtalstiden.</w:t>
      </w:r>
    </w:p>
    <w:p w14:paraId="62E4F76B" w14:textId="77777777" w:rsidR="00BF1379" w:rsidRDefault="00BF1379" w:rsidP="00BF1379">
      <w:r>
        <w:t>Leverantören ska, utan rätt till uppsägning av avtalet, godta normala förändringar av omfattningen. Leverantören är vidare skyldig att godta en utökning av arbetsuppgifterna om dessa är av sådant slag, att de kan anses vara förenliga me</w:t>
      </w:r>
      <w:r w:rsidR="00E516A7">
        <w:t>d sotningsväsendets verksamhet.</w:t>
      </w:r>
    </w:p>
    <w:p w14:paraId="04F4A582" w14:textId="77777777" w:rsidR="00BF1379" w:rsidRDefault="00BF1379" w:rsidP="00BF1379">
      <w:r>
        <w:t>Riksdagen, regeringen eller annan myndighet kan besluta att Beställarens ansvar för rengöring och brandskyddskontroll ska upphöra. Då upphör avtalet att gälla vid den tidpunkt som parterna kommer överens om, dock senast när nu gällande bestämmelser upphör enligt övergå</w:t>
      </w:r>
      <w:r w:rsidR="00E516A7">
        <w:t>ngsbestämmelser eller liknande.</w:t>
      </w:r>
    </w:p>
    <w:p w14:paraId="387E1357" w14:textId="77777777" w:rsidR="00BF1379" w:rsidRDefault="00BF1379" w:rsidP="00E516A7">
      <w:pPr>
        <w:pStyle w:val="Rubrik2"/>
      </w:pPr>
      <w:bookmarkStart w:id="50" w:name="_Toc4598490"/>
      <w:r>
        <w:t>5.</w:t>
      </w:r>
      <w:r w:rsidR="00AA58BB">
        <w:t>9</w:t>
      </w:r>
      <w:r w:rsidR="00282024">
        <w:t xml:space="preserve"> </w:t>
      </w:r>
      <w:r w:rsidR="0009654F">
        <w:t xml:space="preserve"> Krav gällande priser</w:t>
      </w:r>
      <w:bookmarkEnd w:id="50"/>
    </w:p>
    <w:p w14:paraId="57B8C366" w14:textId="77777777" w:rsidR="00BF1379" w:rsidRDefault="00BF1379" w:rsidP="00BF1379">
      <w:r>
        <w:t xml:space="preserve">Anbudsgivaren ska fylla i offererade timpriser i </w:t>
      </w:r>
      <w:r w:rsidRPr="00282024">
        <w:rPr>
          <w:i/>
        </w:rPr>
        <w:t>A</w:t>
      </w:r>
      <w:r w:rsidR="00E516A7" w:rsidRPr="00282024">
        <w:rPr>
          <w:i/>
        </w:rPr>
        <w:t>nbudsformuläret, bilaga 1</w:t>
      </w:r>
      <w:r w:rsidR="00E516A7">
        <w:t>.</w:t>
      </w:r>
    </w:p>
    <w:p w14:paraId="662D153E" w14:textId="77777777" w:rsidR="00BF1379" w:rsidRDefault="00BF1379" w:rsidP="00BF1379">
      <w:r>
        <w:lastRenderedPageBreak/>
        <w:t>Efterfrågade prisuppgifter ska anges som fast pris per timme/person för dels rengö</w:t>
      </w:r>
      <w:r w:rsidR="00282024">
        <w:t>ring och</w:t>
      </w:r>
      <w:r w:rsidR="00E516A7">
        <w:t xml:space="preserve"> dels brandskyddskontroll.</w:t>
      </w:r>
    </w:p>
    <w:p w14:paraId="6A94C8A8" w14:textId="77777777" w:rsidR="00BF1379" w:rsidRDefault="00BF1379" w:rsidP="00BF1379">
      <w:r>
        <w:t>Priserna ska lämnas i SEK exklusive mervärdesskatt och sk</w:t>
      </w:r>
      <w:r w:rsidR="00E516A7">
        <w:t>a inkludera samtliga kostnader.</w:t>
      </w:r>
    </w:p>
    <w:p w14:paraId="68E2CCC4" w14:textId="77777777" w:rsidR="00BF1379" w:rsidRDefault="00BF1379" w:rsidP="00BF1379">
      <w:r>
        <w:t xml:space="preserve">Observera att Beställaren inte kommer att utvärdera anbud </w:t>
      </w:r>
      <w:r w:rsidR="00E516A7">
        <w:t>som erbjuder ett högre pris än:</w:t>
      </w:r>
    </w:p>
    <w:p w14:paraId="5FD65F15" w14:textId="77777777" w:rsidR="00BF1379" w:rsidRDefault="00BF1379" w:rsidP="00E516A7">
      <w:pPr>
        <w:pStyle w:val="Liststycke"/>
        <w:numPr>
          <w:ilvl w:val="0"/>
          <w:numId w:val="4"/>
        </w:numPr>
        <w:ind w:hanging="389"/>
      </w:pPr>
      <w:r w:rsidRPr="00282024">
        <w:rPr>
          <w:highlight w:val="yellow"/>
        </w:rPr>
        <w:t>xxx</w:t>
      </w:r>
      <w:r>
        <w:t xml:space="preserve"> SEK/timme (exklusive merv</w:t>
      </w:r>
      <w:r w:rsidR="00E516A7">
        <w:t>ärdesskatt) för rengöring samt,</w:t>
      </w:r>
    </w:p>
    <w:p w14:paraId="3E0A8757" w14:textId="77777777" w:rsidR="00BF1379" w:rsidRDefault="00BF1379" w:rsidP="00E516A7">
      <w:pPr>
        <w:pStyle w:val="Liststycke"/>
        <w:numPr>
          <w:ilvl w:val="0"/>
          <w:numId w:val="4"/>
        </w:numPr>
        <w:ind w:hanging="389"/>
      </w:pPr>
      <w:r w:rsidRPr="00282024">
        <w:rPr>
          <w:highlight w:val="yellow"/>
        </w:rPr>
        <w:t>xxx</w:t>
      </w:r>
      <w:r>
        <w:t xml:space="preserve"> SEK/timme (exklusive mervärdesskatt) för brandskyddskontroll.</w:t>
      </w:r>
    </w:p>
    <w:p w14:paraId="34F6DEDC" w14:textId="77777777" w:rsidR="00BF1379" w:rsidRDefault="00BF1379" w:rsidP="00BF1379">
      <w:r>
        <w:t xml:space="preserve">Se även avsnitt </w:t>
      </w:r>
      <w:r w:rsidRPr="00282024">
        <w:rPr>
          <w:i/>
        </w:rPr>
        <w:t>6.4.</w:t>
      </w:r>
      <w:r w:rsidR="00357D48" w:rsidRPr="00282024">
        <w:rPr>
          <w:i/>
        </w:rPr>
        <w:t>9</w:t>
      </w:r>
      <w:r w:rsidRPr="00282024">
        <w:rPr>
          <w:i/>
        </w:rPr>
        <w:t xml:space="preserve"> </w:t>
      </w:r>
      <w:r w:rsidR="00282024" w:rsidRPr="00282024">
        <w:rPr>
          <w:i/>
        </w:rPr>
        <w:t xml:space="preserve"> </w:t>
      </w:r>
      <w:r w:rsidRPr="00282024">
        <w:rPr>
          <w:i/>
        </w:rPr>
        <w:t>Anbudssumm</w:t>
      </w:r>
      <w:r w:rsidR="00E516A7" w:rsidRPr="00282024">
        <w:rPr>
          <w:i/>
        </w:rPr>
        <w:t>a</w:t>
      </w:r>
      <w:r w:rsidR="00E516A7">
        <w:t xml:space="preserve"> i detta förfrågningsunderlag.</w:t>
      </w:r>
    </w:p>
    <w:p w14:paraId="7DD077FB" w14:textId="77777777" w:rsidR="00BF1379" w:rsidRDefault="00BF1379" w:rsidP="00E516A7">
      <w:pPr>
        <w:pStyle w:val="Rubrik2"/>
      </w:pPr>
      <w:bookmarkStart w:id="51" w:name="_Toc4598491"/>
      <w:r>
        <w:t>5.</w:t>
      </w:r>
      <w:r w:rsidR="00AA58BB">
        <w:t>10</w:t>
      </w:r>
      <w:r>
        <w:t xml:space="preserve"> </w:t>
      </w:r>
      <w:r w:rsidR="00454AA6">
        <w:t xml:space="preserve"> </w:t>
      </w:r>
      <w:r>
        <w:t>Avtal</w:t>
      </w:r>
      <w:bookmarkEnd w:id="51"/>
    </w:p>
    <w:p w14:paraId="4197E520" w14:textId="77777777" w:rsidR="00BF1379" w:rsidRDefault="00BF1379" w:rsidP="00BF1379">
      <w:r>
        <w:t xml:space="preserve">Kommersiella villkor för denna upphandling framgår av </w:t>
      </w:r>
      <w:r w:rsidRPr="00454AA6">
        <w:rPr>
          <w:i/>
        </w:rPr>
        <w:t>Avtal</w:t>
      </w:r>
      <w:r w:rsidR="00E516A7" w:rsidRPr="00454AA6">
        <w:rPr>
          <w:i/>
        </w:rPr>
        <w:t>shandlingen</w:t>
      </w:r>
      <w:r w:rsidR="00AA58BB" w:rsidRPr="00454AA6">
        <w:rPr>
          <w:i/>
        </w:rPr>
        <w:t>, bilaga 3</w:t>
      </w:r>
      <w:r w:rsidR="00AA58BB">
        <w:t>.</w:t>
      </w:r>
    </w:p>
    <w:p w14:paraId="7B3DC9B9" w14:textId="77777777" w:rsidR="00454AA6" w:rsidRDefault="00BF1379">
      <w:r>
        <w:t>Avtalet ska accepteras i sin helhet genom att kryssa i och undertec</w:t>
      </w:r>
      <w:r w:rsidR="00E516A7">
        <w:t xml:space="preserve">kna </w:t>
      </w:r>
      <w:r w:rsidR="00E516A7" w:rsidRPr="00454AA6">
        <w:rPr>
          <w:i/>
        </w:rPr>
        <w:t>Anbudsformuläret, bilaga 1</w:t>
      </w:r>
      <w:r w:rsidR="00E516A7">
        <w:t>.</w:t>
      </w:r>
    </w:p>
    <w:p w14:paraId="0C70BAE4" w14:textId="77777777" w:rsidR="0021483B" w:rsidRDefault="0021483B">
      <w:pPr>
        <w:rPr>
          <w:rFonts w:asciiTheme="majorHAnsi" w:eastAsiaTheme="majorEastAsia" w:hAnsiTheme="majorHAnsi" w:cstheme="majorBidi"/>
          <w:b/>
          <w:color w:val="2E74B5" w:themeColor="accent1" w:themeShade="BF"/>
          <w:sz w:val="32"/>
          <w:szCs w:val="32"/>
        </w:rPr>
      </w:pPr>
      <w:r>
        <w:br w:type="page"/>
      </w:r>
    </w:p>
    <w:p w14:paraId="5BBE79E5" w14:textId="77777777" w:rsidR="00BF1379" w:rsidRDefault="00BF1379" w:rsidP="00E516A7">
      <w:pPr>
        <w:pStyle w:val="Rubrik1"/>
      </w:pPr>
      <w:bookmarkStart w:id="52" w:name="_Toc4598492"/>
      <w:r>
        <w:lastRenderedPageBreak/>
        <w:t xml:space="preserve">6 </w:t>
      </w:r>
      <w:r w:rsidR="00454AA6">
        <w:t xml:space="preserve"> </w:t>
      </w:r>
      <w:r>
        <w:t>Prövning och utvärdering av anbud</w:t>
      </w:r>
      <w:bookmarkEnd w:id="52"/>
    </w:p>
    <w:p w14:paraId="35572174" w14:textId="77777777" w:rsidR="00BF1379" w:rsidRDefault="00BF1379" w:rsidP="00BF1379">
      <w:r>
        <w:t>Beställaren kan vid anbudsförfrågan lägga till utvärderingskrav inom andra områden än de som beskrivs nedan om de anses berättigade och omfattar den egna kommunala verksamheten, exempelvis inom miljöområdet.</w:t>
      </w:r>
    </w:p>
    <w:p w14:paraId="6AAB421E" w14:textId="77777777" w:rsidR="00BF1379" w:rsidRDefault="00E516A7" w:rsidP="00E516A7">
      <w:pPr>
        <w:pStyle w:val="Rubrik2"/>
      </w:pPr>
      <w:bookmarkStart w:id="53" w:name="_Toc4598493"/>
      <w:r>
        <w:t xml:space="preserve">6.1 </w:t>
      </w:r>
      <w:r w:rsidR="00454AA6">
        <w:t xml:space="preserve"> </w:t>
      </w:r>
      <w:r>
        <w:t>Prövning</w:t>
      </w:r>
      <w:bookmarkEnd w:id="53"/>
    </w:p>
    <w:p w14:paraId="47147714" w14:textId="77777777" w:rsidR="00BF1379" w:rsidRDefault="00BF1379" w:rsidP="00BF1379">
      <w:r>
        <w:t>Vid prövning och utvärdering av inkomna anbud kontrollerar Beställaren de av anbudsgivaren lämnade uppgifterna. I det fall felaktiga uppgifter har lämnats kan detta leda till att anbudet förkastas.</w:t>
      </w:r>
    </w:p>
    <w:p w14:paraId="77290F9B" w14:textId="77777777" w:rsidR="00BF1379" w:rsidRDefault="00BF1379" w:rsidP="00BF1379">
      <w:r>
        <w:t>Notera möjligheten att tillämpa Begränsad kontroll – jfr 19</w:t>
      </w:r>
      <w:r w:rsidR="00E516A7">
        <w:t xml:space="preserve">kap 20 § </w:t>
      </w:r>
      <w:r w:rsidR="005807B7" w:rsidRPr="005807B7">
        <w:t>Lag (2016:1145) om offentlig upphandling</w:t>
      </w:r>
      <w:r w:rsidR="005807B7">
        <w:t xml:space="preserve">, </w:t>
      </w:r>
      <w:r w:rsidR="00E516A7">
        <w:t>LOU.</w:t>
      </w:r>
    </w:p>
    <w:p w14:paraId="7D48A93D" w14:textId="77777777" w:rsidR="00BF1379" w:rsidRDefault="00BF1379" w:rsidP="00E516A7">
      <w:pPr>
        <w:pStyle w:val="Rubrik2"/>
      </w:pPr>
      <w:bookmarkStart w:id="54" w:name="_Toc4598494"/>
      <w:r>
        <w:t xml:space="preserve">6.2 </w:t>
      </w:r>
      <w:r w:rsidR="005807B7">
        <w:t xml:space="preserve"> </w:t>
      </w:r>
      <w:r>
        <w:t>Prövning av anbudsgivare</w:t>
      </w:r>
      <w:bookmarkEnd w:id="54"/>
    </w:p>
    <w:p w14:paraId="679173C8" w14:textId="77777777" w:rsidR="00BF1379" w:rsidRDefault="00BF1379" w:rsidP="00BF1379">
      <w:r>
        <w:t xml:space="preserve">Som ett första steg i prövningen kontrolleras anbudsgivarens förmåga att fullgöra detta uppdrag, se </w:t>
      </w:r>
      <w:r w:rsidRPr="005807B7">
        <w:t>a</w:t>
      </w:r>
      <w:r w:rsidR="00E516A7" w:rsidRPr="005807B7">
        <w:t xml:space="preserve">vsnitt </w:t>
      </w:r>
      <w:r w:rsidR="00E516A7" w:rsidRPr="005807B7">
        <w:rPr>
          <w:i/>
        </w:rPr>
        <w:t xml:space="preserve">3 </w:t>
      </w:r>
      <w:r w:rsidR="005807B7" w:rsidRPr="005807B7">
        <w:rPr>
          <w:i/>
        </w:rPr>
        <w:t xml:space="preserve"> </w:t>
      </w:r>
      <w:r w:rsidR="00E516A7" w:rsidRPr="005807B7">
        <w:rPr>
          <w:i/>
        </w:rPr>
        <w:t>Krav på anbudsgivaren</w:t>
      </w:r>
      <w:r w:rsidR="00E516A7">
        <w:t>.</w:t>
      </w:r>
    </w:p>
    <w:p w14:paraId="5213ABC7" w14:textId="77777777" w:rsidR="00BF1379" w:rsidRDefault="00BF1379" w:rsidP="00BF1379">
      <w:r>
        <w:t>Anbudsgivare som inte uppfyller dessa krav kommer att uteslutas från vidare p</w:t>
      </w:r>
      <w:r w:rsidR="00E516A7">
        <w:t>rövning.</w:t>
      </w:r>
    </w:p>
    <w:p w14:paraId="57B1CF40" w14:textId="77777777" w:rsidR="00BF1379" w:rsidRDefault="00BF1379" w:rsidP="00E516A7">
      <w:pPr>
        <w:pStyle w:val="Rubrik2"/>
      </w:pPr>
      <w:bookmarkStart w:id="55" w:name="_Toc4598495"/>
      <w:r>
        <w:t xml:space="preserve">6.3 </w:t>
      </w:r>
      <w:r w:rsidR="005807B7">
        <w:t xml:space="preserve"> </w:t>
      </w:r>
      <w:r>
        <w:t>Prövning av anbud</w:t>
      </w:r>
      <w:bookmarkEnd w:id="55"/>
    </w:p>
    <w:p w14:paraId="5B68C1E9" w14:textId="77777777" w:rsidR="00BF1379" w:rsidRDefault="00BF1379" w:rsidP="00BF1379">
      <w:r>
        <w:t xml:space="preserve">Därefter sker en prövning av att samtliga krav, enligt avsnitt </w:t>
      </w:r>
      <w:r w:rsidRPr="005807B7">
        <w:rPr>
          <w:i/>
        </w:rPr>
        <w:t>4</w:t>
      </w:r>
      <w:r w:rsidR="005807B7">
        <w:rPr>
          <w:i/>
        </w:rPr>
        <w:t>  </w:t>
      </w:r>
      <w:r w:rsidRPr="005807B7">
        <w:rPr>
          <w:i/>
        </w:rPr>
        <w:t>Krav</w:t>
      </w:r>
      <w:r w:rsidR="005807B7">
        <w:rPr>
          <w:i/>
        </w:rPr>
        <w:t> </w:t>
      </w:r>
      <w:r w:rsidRPr="005807B7">
        <w:rPr>
          <w:i/>
        </w:rPr>
        <w:t>på</w:t>
      </w:r>
      <w:r w:rsidR="005807B7">
        <w:rPr>
          <w:i/>
        </w:rPr>
        <w:t> </w:t>
      </w:r>
      <w:r w:rsidRPr="005807B7">
        <w:rPr>
          <w:i/>
        </w:rPr>
        <w:t>personalen</w:t>
      </w:r>
      <w:r>
        <w:t xml:space="preserve"> och avsnitt </w:t>
      </w:r>
      <w:r w:rsidRPr="005807B7">
        <w:rPr>
          <w:i/>
        </w:rPr>
        <w:t>5</w:t>
      </w:r>
      <w:r w:rsidR="005807B7">
        <w:rPr>
          <w:i/>
        </w:rPr>
        <w:t>  </w:t>
      </w:r>
      <w:r w:rsidRPr="005807B7">
        <w:rPr>
          <w:i/>
        </w:rPr>
        <w:t>Krav</w:t>
      </w:r>
      <w:r w:rsidR="005807B7">
        <w:rPr>
          <w:i/>
        </w:rPr>
        <w:t> </w:t>
      </w:r>
      <w:r w:rsidRPr="005807B7">
        <w:rPr>
          <w:i/>
        </w:rPr>
        <w:t>på</w:t>
      </w:r>
      <w:r w:rsidR="005807B7">
        <w:rPr>
          <w:i/>
        </w:rPr>
        <w:t> </w:t>
      </w:r>
      <w:r w:rsidRPr="005807B7">
        <w:rPr>
          <w:i/>
        </w:rPr>
        <w:t>tjänsten</w:t>
      </w:r>
      <w:r>
        <w:t>, är uppfyllda samt att avtalsvillkoren accepteras. Uppfyllelse av dessa krav är en förutsättning för att anbudsgivar</w:t>
      </w:r>
      <w:r w:rsidR="00E516A7">
        <w:t>ens anbud ska kunna utvärderas.</w:t>
      </w:r>
    </w:p>
    <w:p w14:paraId="5CE3E48E" w14:textId="77777777" w:rsidR="00BF1379" w:rsidRDefault="00BF1379" w:rsidP="00BF1379">
      <w:r>
        <w:t>De anbud som inte uppfyller alla krav, eller är ofullständiga, kom</w:t>
      </w:r>
      <w:r w:rsidR="00E516A7">
        <w:t>mer inte att utvärderas vidare.</w:t>
      </w:r>
    </w:p>
    <w:p w14:paraId="2DC3FE6B" w14:textId="77777777" w:rsidR="00BF1379" w:rsidRDefault="00E516A7" w:rsidP="00E516A7">
      <w:pPr>
        <w:pStyle w:val="Rubrik2"/>
      </w:pPr>
      <w:bookmarkStart w:id="56" w:name="_Toc4598496"/>
      <w:r>
        <w:t xml:space="preserve">6.4 </w:t>
      </w:r>
      <w:r w:rsidR="005807B7">
        <w:t xml:space="preserve"> </w:t>
      </w:r>
      <w:r>
        <w:t>Utvärdering</w:t>
      </w:r>
      <w:bookmarkEnd w:id="56"/>
    </w:p>
    <w:p w14:paraId="530418C0" w14:textId="77777777" w:rsidR="00BF1379" w:rsidRDefault="00BF1379" w:rsidP="00BF1379">
      <w:r>
        <w:t>Beställaren kommer, med de begräns</w:t>
      </w:r>
      <w:r w:rsidR="00E516A7">
        <w:t xml:space="preserve">ningar som följer av avsnitt </w:t>
      </w:r>
      <w:r w:rsidR="00E516A7" w:rsidRPr="005807B7">
        <w:rPr>
          <w:i/>
        </w:rPr>
        <w:t>1.4</w:t>
      </w:r>
      <w:r w:rsidR="005807B7">
        <w:rPr>
          <w:i/>
        </w:rPr>
        <w:t>  </w:t>
      </w:r>
      <w:r w:rsidR="00E516A7" w:rsidRPr="005807B7">
        <w:rPr>
          <w:i/>
        </w:rPr>
        <w:t>Möjlighet</w:t>
      </w:r>
      <w:r w:rsidR="005807B7">
        <w:rPr>
          <w:i/>
        </w:rPr>
        <w:t> </w:t>
      </w:r>
      <w:r w:rsidR="00E516A7" w:rsidRPr="005807B7">
        <w:rPr>
          <w:i/>
        </w:rPr>
        <w:t>att</w:t>
      </w:r>
      <w:r w:rsidR="005807B7">
        <w:rPr>
          <w:i/>
        </w:rPr>
        <w:t> </w:t>
      </w:r>
      <w:r w:rsidR="00E516A7" w:rsidRPr="005807B7">
        <w:rPr>
          <w:i/>
        </w:rPr>
        <w:t>lämna</w:t>
      </w:r>
      <w:r w:rsidR="005807B7">
        <w:rPr>
          <w:i/>
        </w:rPr>
        <w:t> </w:t>
      </w:r>
      <w:r w:rsidR="00E516A7" w:rsidRPr="005807B7">
        <w:rPr>
          <w:i/>
        </w:rPr>
        <w:t>anbud</w:t>
      </w:r>
      <w:r w:rsidR="00E516A7">
        <w:t xml:space="preserve">, </w:t>
      </w:r>
      <w:r>
        <w:t>att anta det anbud för respektive anbudsområde/kommun som är ekonomiskt mest fördelaktigt</w:t>
      </w:r>
      <w:r w:rsidR="00E516A7">
        <w:t xml:space="preserve"> enligt nedanstående kriterier.</w:t>
      </w:r>
    </w:p>
    <w:p w14:paraId="5F365B55" w14:textId="77777777" w:rsidR="00BF1379" w:rsidRDefault="00BF1379" w:rsidP="00E516A7">
      <w:pPr>
        <w:pStyle w:val="Rubrik3"/>
      </w:pPr>
      <w:bookmarkStart w:id="57" w:name="_Toc4598497"/>
      <w:r>
        <w:t xml:space="preserve">6.4.1 </w:t>
      </w:r>
      <w:r w:rsidR="005807B7">
        <w:t xml:space="preserve"> </w:t>
      </w:r>
      <w:r>
        <w:t>Utökad tillgänglighet via telefon</w:t>
      </w:r>
      <w:bookmarkEnd w:id="57"/>
    </w:p>
    <w:p w14:paraId="435AC710" w14:textId="77777777" w:rsidR="00BF1379" w:rsidRDefault="00BF1379" w:rsidP="00BF1379">
      <w:r>
        <w:t>Det ska finnas möjlighet för fastighetsägare/nyttjanderättsinnehavare att kontakta leverantören per telefon helgfria vardaga</w:t>
      </w:r>
      <w:r w:rsidR="00E516A7">
        <w:t>r mellan kl. 08:00 – 16:00</w:t>
      </w:r>
      <w:r w:rsidR="00A20D0C">
        <w:t xml:space="preserve"> (se avsnitt </w:t>
      </w:r>
      <w:r w:rsidR="00A20D0C" w:rsidRPr="005807B7">
        <w:rPr>
          <w:i/>
        </w:rPr>
        <w:t>5.6</w:t>
      </w:r>
      <w:r w:rsidR="0009654F" w:rsidRPr="005807B7">
        <w:rPr>
          <w:i/>
        </w:rPr>
        <w:t>.1</w:t>
      </w:r>
      <w:r w:rsidR="00A20D0C">
        <w:t>)</w:t>
      </w:r>
      <w:r w:rsidR="00E516A7">
        <w:t>.</w:t>
      </w:r>
    </w:p>
    <w:p w14:paraId="0C937BF8" w14:textId="77777777" w:rsidR="00BF1379" w:rsidRDefault="00BF1379" w:rsidP="00BF1379">
      <w:r>
        <w:t xml:space="preserve">Anbudsgivare kan, i </w:t>
      </w:r>
      <w:r w:rsidRPr="005807B7">
        <w:rPr>
          <w:i/>
        </w:rPr>
        <w:t>Anbudsformulär</w:t>
      </w:r>
      <w:r w:rsidR="00A20D0C" w:rsidRPr="005807B7">
        <w:rPr>
          <w:i/>
        </w:rPr>
        <w:t>et</w:t>
      </w:r>
      <w:r w:rsidRPr="005807B7">
        <w:rPr>
          <w:i/>
        </w:rPr>
        <w:t xml:space="preserve">, </w:t>
      </w:r>
      <w:r w:rsidR="005807B7">
        <w:rPr>
          <w:i/>
        </w:rPr>
        <w:t>b</w:t>
      </w:r>
      <w:r w:rsidRPr="005807B7">
        <w:rPr>
          <w:i/>
        </w:rPr>
        <w:t>ilaga 1</w:t>
      </w:r>
      <w:r>
        <w:t>, ange om man erbjuder utökade kontakttider i förhållande till det krav som är ställt</w:t>
      </w:r>
      <w:r w:rsidR="00A20D0C">
        <w:t>.</w:t>
      </w:r>
    </w:p>
    <w:p w14:paraId="110793B1" w14:textId="77777777" w:rsidR="00BF1379" w:rsidRDefault="00BF1379" w:rsidP="00BF1379">
      <w:r>
        <w:t>Utökade kontakttider via telefon kommer</w:t>
      </w:r>
      <w:r w:rsidR="00EC7FAC">
        <w:t xml:space="preserve"> att ge mervärden enligt nedan:</w:t>
      </w:r>
    </w:p>
    <w:tbl>
      <w:tblPr>
        <w:tblStyle w:val="Tabellrutnt"/>
        <w:tblW w:w="0" w:type="auto"/>
        <w:tblInd w:w="1665" w:type="dxa"/>
        <w:tblLook w:val="04A0" w:firstRow="1" w:lastRow="0" w:firstColumn="1" w:lastColumn="0" w:noHBand="0" w:noVBand="1"/>
      </w:tblPr>
      <w:tblGrid>
        <w:gridCol w:w="4851"/>
        <w:gridCol w:w="1417"/>
      </w:tblGrid>
      <w:tr w:rsidR="00A32A3E" w14:paraId="7ECCCDB6" w14:textId="77777777" w:rsidTr="00221763">
        <w:trPr>
          <w:trHeight w:val="567"/>
        </w:trPr>
        <w:tc>
          <w:tcPr>
            <w:tcW w:w="4851" w:type="dxa"/>
          </w:tcPr>
          <w:p w14:paraId="6AB9A26C" w14:textId="77777777" w:rsidR="00A32A3E" w:rsidRDefault="00A32A3E" w:rsidP="00A32A3E">
            <w:pPr>
              <w:pStyle w:val="Liststycke"/>
              <w:ind w:left="0"/>
            </w:pPr>
            <w:r>
              <w:t>Helgfria vardagar mellan 07.00 – 17.00</w:t>
            </w:r>
          </w:p>
        </w:tc>
        <w:tc>
          <w:tcPr>
            <w:tcW w:w="1417" w:type="dxa"/>
          </w:tcPr>
          <w:p w14:paraId="6E99011E" w14:textId="77777777" w:rsidR="00A32A3E" w:rsidRDefault="00A32A3E" w:rsidP="00A32A3E">
            <w:pPr>
              <w:pStyle w:val="Liststycke"/>
              <w:ind w:left="0"/>
            </w:pPr>
            <w:r>
              <w:t>5 poäng</w:t>
            </w:r>
          </w:p>
        </w:tc>
      </w:tr>
      <w:tr w:rsidR="00A32A3E" w14:paraId="729CFAEF" w14:textId="77777777" w:rsidTr="00221763">
        <w:trPr>
          <w:trHeight w:val="567"/>
        </w:trPr>
        <w:tc>
          <w:tcPr>
            <w:tcW w:w="4851" w:type="dxa"/>
          </w:tcPr>
          <w:p w14:paraId="11FCBC07" w14:textId="77777777" w:rsidR="00A32A3E" w:rsidRDefault="00A32A3E" w:rsidP="00A32A3E">
            <w:pPr>
              <w:pStyle w:val="Liststycke"/>
              <w:ind w:left="0"/>
            </w:pPr>
            <w:r>
              <w:t>Helgfria vardagar mellan 07.00 – 17.00 och minst två dagar/vecka 17.00 – 19.00</w:t>
            </w:r>
          </w:p>
        </w:tc>
        <w:tc>
          <w:tcPr>
            <w:tcW w:w="1417" w:type="dxa"/>
          </w:tcPr>
          <w:p w14:paraId="27C6043A" w14:textId="77777777" w:rsidR="00A32A3E" w:rsidRDefault="00A32A3E" w:rsidP="00A32A3E">
            <w:pPr>
              <w:pStyle w:val="Liststycke"/>
              <w:ind w:left="0"/>
            </w:pPr>
            <w:r>
              <w:t>10 poäng</w:t>
            </w:r>
          </w:p>
        </w:tc>
      </w:tr>
    </w:tbl>
    <w:p w14:paraId="0B53A92D" w14:textId="77777777" w:rsidR="00A32A3E" w:rsidRDefault="00A32A3E" w:rsidP="00A32A3E">
      <w:pPr>
        <w:pStyle w:val="Liststycke"/>
        <w:ind w:left="1665"/>
      </w:pPr>
    </w:p>
    <w:p w14:paraId="238DCAB0" w14:textId="77777777" w:rsidR="00221763" w:rsidRDefault="00221763">
      <w:pPr>
        <w:spacing w:after="160"/>
        <w:rPr>
          <w:rFonts w:asciiTheme="majorHAnsi" w:eastAsiaTheme="majorEastAsia" w:hAnsiTheme="majorHAnsi" w:cstheme="majorBidi"/>
          <w:b/>
          <w:color w:val="2E74B5" w:themeColor="accent1" w:themeShade="BF"/>
          <w:szCs w:val="24"/>
        </w:rPr>
      </w:pPr>
      <w:r>
        <w:br w:type="page"/>
      </w:r>
    </w:p>
    <w:p w14:paraId="11A58347" w14:textId="77777777" w:rsidR="00BF1379" w:rsidRDefault="00BF1379" w:rsidP="00A20D0C">
      <w:pPr>
        <w:pStyle w:val="Rubrik3"/>
      </w:pPr>
      <w:bookmarkStart w:id="58" w:name="_Toc4598498"/>
      <w:r>
        <w:lastRenderedPageBreak/>
        <w:t xml:space="preserve">6.4.2 </w:t>
      </w:r>
      <w:r w:rsidR="00A32A3E">
        <w:t xml:space="preserve"> </w:t>
      </w:r>
      <w:r>
        <w:t>Utökad tillgänglighet via e-post</w:t>
      </w:r>
      <w:bookmarkEnd w:id="58"/>
    </w:p>
    <w:p w14:paraId="15A9FD42" w14:textId="77777777" w:rsidR="00BF1379" w:rsidRDefault="00BF1379" w:rsidP="00BF1379">
      <w:r>
        <w:t>Anbudsgivaren ska läsa och besvara e</w:t>
      </w:r>
      <w:r w:rsidR="00EC7FAC">
        <w:t>-post inom tre (3) arbetsdagar</w:t>
      </w:r>
      <w:r w:rsidR="00A20D0C">
        <w:t xml:space="preserve"> (se avsnitt </w:t>
      </w:r>
      <w:r w:rsidR="00A20D0C" w:rsidRPr="00A32A3E">
        <w:rPr>
          <w:i/>
        </w:rPr>
        <w:t>5.</w:t>
      </w:r>
      <w:r w:rsidR="0009654F" w:rsidRPr="00A32A3E">
        <w:rPr>
          <w:i/>
        </w:rPr>
        <w:t>6.2</w:t>
      </w:r>
      <w:r w:rsidR="00A20D0C">
        <w:t>).</w:t>
      </w:r>
    </w:p>
    <w:p w14:paraId="356584E0" w14:textId="77777777" w:rsidR="00BF1379" w:rsidRDefault="00BF1379" w:rsidP="00BF1379">
      <w:r>
        <w:t xml:space="preserve">Anbudsgivare kan, i </w:t>
      </w:r>
      <w:r w:rsidRPr="00A32A3E">
        <w:rPr>
          <w:i/>
        </w:rPr>
        <w:t>Anbudsformulär</w:t>
      </w:r>
      <w:r w:rsidR="00A20D0C" w:rsidRPr="00A32A3E">
        <w:rPr>
          <w:i/>
        </w:rPr>
        <w:t>et</w:t>
      </w:r>
      <w:r w:rsidRPr="00A32A3E">
        <w:rPr>
          <w:i/>
        </w:rPr>
        <w:t>, bilaga 1</w:t>
      </w:r>
      <w:r>
        <w:t xml:space="preserve">, ange om man erbjuder kortare läs- och svarstider för e-post än det krav som </w:t>
      </w:r>
      <w:r w:rsidR="00A20D0C">
        <w:t>är ställt.</w:t>
      </w:r>
    </w:p>
    <w:p w14:paraId="12A74C2F" w14:textId="77777777" w:rsidR="00BF1379" w:rsidRDefault="00BF1379" w:rsidP="00A32A3E">
      <w:r>
        <w:t>Kortare läs- och svarstider för e-post kommer</w:t>
      </w:r>
      <w:r w:rsidR="00A20D0C">
        <w:t xml:space="preserve"> att ge mervärden enligt nedan:</w:t>
      </w:r>
    </w:p>
    <w:tbl>
      <w:tblPr>
        <w:tblStyle w:val="Tabellrutnt"/>
        <w:tblW w:w="0" w:type="auto"/>
        <w:tblInd w:w="1665" w:type="dxa"/>
        <w:tblLook w:val="04A0" w:firstRow="1" w:lastRow="0" w:firstColumn="1" w:lastColumn="0" w:noHBand="0" w:noVBand="1"/>
      </w:tblPr>
      <w:tblGrid>
        <w:gridCol w:w="4851"/>
        <w:gridCol w:w="1417"/>
      </w:tblGrid>
      <w:tr w:rsidR="00A32A3E" w14:paraId="3E727C2C" w14:textId="77777777" w:rsidTr="00A32A3E">
        <w:trPr>
          <w:trHeight w:val="454"/>
        </w:trPr>
        <w:tc>
          <w:tcPr>
            <w:tcW w:w="4851" w:type="dxa"/>
          </w:tcPr>
          <w:p w14:paraId="37227380" w14:textId="77777777" w:rsidR="00A32A3E" w:rsidRDefault="00A32A3E" w:rsidP="00A32A3E">
            <w:r>
              <w:t>Läser och besvarar e-post inom två (2) arbetsdagar</w:t>
            </w:r>
          </w:p>
        </w:tc>
        <w:tc>
          <w:tcPr>
            <w:tcW w:w="1417" w:type="dxa"/>
          </w:tcPr>
          <w:p w14:paraId="3FB5D9D4" w14:textId="77777777" w:rsidR="00A32A3E" w:rsidRDefault="00A32A3E" w:rsidP="005E3BFD">
            <w:pPr>
              <w:pStyle w:val="Liststycke"/>
              <w:ind w:left="0"/>
            </w:pPr>
            <w:r>
              <w:t>5 poäng</w:t>
            </w:r>
          </w:p>
        </w:tc>
      </w:tr>
      <w:tr w:rsidR="00A32A3E" w14:paraId="28845D63" w14:textId="77777777" w:rsidTr="00A32A3E">
        <w:trPr>
          <w:trHeight w:val="454"/>
        </w:trPr>
        <w:tc>
          <w:tcPr>
            <w:tcW w:w="4851" w:type="dxa"/>
          </w:tcPr>
          <w:p w14:paraId="49127BE0" w14:textId="77777777" w:rsidR="00A32A3E" w:rsidRDefault="00A32A3E" w:rsidP="005E3BFD">
            <w:pPr>
              <w:pStyle w:val="Liststycke"/>
              <w:ind w:left="0"/>
            </w:pPr>
            <w:r>
              <w:t>Läser och besvarar e-post inom en (1) arbetsdag</w:t>
            </w:r>
          </w:p>
        </w:tc>
        <w:tc>
          <w:tcPr>
            <w:tcW w:w="1417" w:type="dxa"/>
          </w:tcPr>
          <w:p w14:paraId="65271CAF" w14:textId="77777777" w:rsidR="00A32A3E" w:rsidRDefault="00A32A3E" w:rsidP="005E3BFD">
            <w:pPr>
              <w:pStyle w:val="Liststycke"/>
              <w:ind w:left="0"/>
            </w:pPr>
            <w:r>
              <w:t>10 poäng</w:t>
            </w:r>
          </w:p>
        </w:tc>
      </w:tr>
    </w:tbl>
    <w:p w14:paraId="78FF6372" w14:textId="77777777" w:rsidR="00A32A3E" w:rsidRDefault="00A32A3E" w:rsidP="00A32A3E">
      <w:pPr>
        <w:pStyle w:val="Liststycke"/>
        <w:ind w:left="1665"/>
      </w:pPr>
    </w:p>
    <w:p w14:paraId="78970D5D" w14:textId="77777777" w:rsidR="00BF1379" w:rsidRDefault="00BF1379" w:rsidP="00A20D0C">
      <w:pPr>
        <w:pStyle w:val="Rubrik3"/>
      </w:pPr>
      <w:bookmarkStart w:id="59" w:name="_Toc4598499"/>
      <w:r>
        <w:t xml:space="preserve">6.4.3 </w:t>
      </w:r>
      <w:r w:rsidR="00A32A3E">
        <w:t xml:space="preserve"> </w:t>
      </w:r>
      <w:r>
        <w:t>Minskat tidsintervall för aviserad tidpunkt för f</w:t>
      </w:r>
      <w:r w:rsidR="00A20D0C">
        <w:t>örrättning</w:t>
      </w:r>
      <w:bookmarkEnd w:id="59"/>
    </w:p>
    <w:p w14:paraId="55E899DA" w14:textId="77777777" w:rsidR="00BF1379" w:rsidRDefault="00BF1379" w:rsidP="00BF1379">
      <w:r>
        <w:t>Anbudsgivare ska vid avisering till fastighetsägare/nyttjanderättshavare gällande tid för när förrättning planeras ange sådan tid med ett tidsinterv</w:t>
      </w:r>
      <w:r w:rsidR="00A20D0C">
        <w:t>all på maximalt tre (3) timmar</w:t>
      </w:r>
      <w:r w:rsidR="00A20D0C" w:rsidRPr="00A20D0C">
        <w:t xml:space="preserve"> </w:t>
      </w:r>
      <w:r w:rsidR="00A20D0C">
        <w:t xml:space="preserve">(se avsnitt </w:t>
      </w:r>
      <w:r w:rsidR="00A20D0C" w:rsidRPr="00A32A3E">
        <w:rPr>
          <w:i/>
        </w:rPr>
        <w:t>5.</w:t>
      </w:r>
      <w:r w:rsidR="0009654F" w:rsidRPr="00A32A3E">
        <w:rPr>
          <w:i/>
        </w:rPr>
        <w:t>6.3</w:t>
      </w:r>
      <w:r w:rsidR="00A20D0C">
        <w:t>).</w:t>
      </w:r>
    </w:p>
    <w:p w14:paraId="57631DC8" w14:textId="77777777" w:rsidR="00BF1379" w:rsidRDefault="00BF1379" w:rsidP="00BF1379">
      <w:r>
        <w:t xml:space="preserve">Anbudsgivare kan, i </w:t>
      </w:r>
      <w:r w:rsidRPr="00A32A3E">
        <w:rPr>
          <w:i/>
        </w:rPr>
        <w:t>Anbudsformulär</w:t>
      </w:r>
      <w:r w:rsidR="00A20D0C" w:rsidRPr="00A32A3E">
        <w:rPr>
          <w:i/>
        </w:rPr>
        <w:t>et</w:t>
      </w:r>
      <w:r w:rsidRPr="00A32A3E">
        <w:rPr>
          <w:i/>
        </w:rPr>
        <w:t>, bilaga 1</w:t>
      </w:r>
      <w:r>
        <w:t>, ange om man erbjuder kortare tidsinte</w:t>
      </w:r>
      <w:r w:rsidR="00A20D0C">
        <w:t>rvall än det krav som är ställt.</w:t>
      </w:r>
    </w:p>
    <w:p w14:paraId="107A567A" w14:textId="77777777" w:rsidR="00BF1379" w:rsidRDefault="00BF1379" w:rsidP="00BF1379">
      <w:r>
        <w:t>Kortare tidsintervaller kommer</w:t>
      </w:r>
      <w:r w:rsidR="00A20D0C">
        <w:t xml:space="preserve"> att ge mervärden enligt nedan:</w:t>
      </w:r>
    </w:p>
    <w:tbl>
      <w:tblPr>
        <w:tblStyle w:val="Tabellrutnt"/>
        <w:tblW w:w="0" w:type="auto"/>
        <w:tblInd w:w="1665" w:type="dxa"/>
        <w:tblLook w:val="04A0" w:firstRow="1" w:lastRow="0" w:firstColumn="1" w:lastColumn="0" w:noHBand="0" w:noVBand="1"/>
      </w:tblPr>
      <w:tblGrid>
        <w:gridCol w:w="4851"/>
        <w:gridCol w:w="1417"/>
      </w:tblGrid>
      <w:tr w:rsidR="00A32A3E" w14:paraId="40C03F7F" w14:textId="77777777" w:rsidTr="00221763">
        <w:trPr>
          <w:trHeight w:val="567"/>
        </w:trPr>
        <w:tc>
          <w:tcPr>
            <w:tcW w:w="4851" w:type="dxa"/>
          </w:tcPr>
          <w:p w14:paraId="40545179" w14:textId="77777777" w:rsidR="00A32A3E" w:rsidRDefault="00A32A3E" w:rsidP="00221763">
            <w:pPr>
              <w:pStyle w:val="Liststycke"/>
              <w:ind w:left="0"/>
            </w:pPr>
            <w:r>
              <w:t>Tidsintervall på maximalt två (2) timmar</w:t>
            </w:r>
          </w:p>
        </w:tc>
        <w:tc>
          <w:tcPr>
            <w:tcW w:w="1417" w:type="dxa"/>
          </w:tcPr>
          <w:p w14:paraId="7DC66FE9" w14:textId="77777777" w:rsidR="00A32A3E" w:rsidRDefault="00A32A3E" w:rsidP="005E3BFD">
            <w:pPr>
              <w:pStyle w:val="Liststycke"/>
              <w:ind w:left="0"/>
            </w:pPr>
            <w:r>
              <w:t>5 poäng</w:t>
            </w:r>
          </w:p>
        </w:tc>
      </w:tr>
      <w:tr w:rsidR="00A32A3E" w14:paraId="26F04731" w14:textId="77777777" w:rsidTr="00221763">
        <w:trPr>
          <w:trHeight w:val="567"/>
        </w:trPr>
        <w:tc>
          <w:tcPr>
            <w:tcW w:w="4851" w:type="dxa"/>
          </w:tcPr>
          <w:p w14:paraId="2A50BCBC" w14:textId="77777777" w:rsidR="00A32A3E" w:rsidRDefault="00A32A3E" w:rsidP="00A32A3E">
            <w:pPr>
              <w:pStyle w:val="Liststycke"/>
              <w:ind w:left="0"/>
            </w:pPr>
            <w:r>
              <w:t>Tidsintervall på maximalt en (1) timme</w:t>
            </w:r>
            <w:r>
              <w:br/>
              <w:t>(behöver inte omfatta fritidshus)</w:t>
            </w:r>
          </w:p>
        </w:tc>
        <w:tc>
          <w:tcPr>
            <w:tcW w:w="1417" w:type="dxa"/>
          </w:tcPr>
          <w:p w14:paraId="76654AB7" w14:textId="77777777" w:rsidR="00A32A3E" w:rsidRDefault="00A32A3E" w:rsidP="005E3BFD">
            <w:pPr>
              <w:pStyle w:val="Liststycke"/>
              <w:ind w:left="0"/>
            </w:pPr>
            <w:r>
              <w:t>10 poäng</w:t>
            </w:r>
          </w:p>
        </w:tc>
      </w:tr>
    </w:tbl>
    <w:p w14:paraId="6AE7EE40" w14:textId="77777777" w:rsidR="00A32A3E" w:rsidRDefault="00A32A3E" w:rsidP="00A32A3E">
      <w:pPr>
        <w:pStyle w:val="Liststycke"/>
        <w:ind w:left="1665"/>
      </w:pPr>
    </w:p>
    <w:p w14:paraId="5EAC0A14" w14:textId="77777777" w:rsidR="00BF1379" w:rsidRDefault="00BF1379" w:rsidP="00A20D0C">
      <w:pPr>
        <w:pStyle w:val="Rubrik3"/>
      </w:pPr>
      <w:bookmarkStart w:id="60" w:name="_Toc4598500"/>
      <w:r>
        <w:t>6.4.4</w:t>
      </w:r>
      <w:r w:rsidR="00A32A3E">
        <w:t xml:space="preserve"> </w:t>
      </w:r>
      <w:r>
        <w:t xml:space="preserve"> Möjlighet till avi</w:t>
      </w:r>
      <w:r w:rsidR="00A20D0C">
        <w:t>sering via e-post och/eller SMS</w:t>
      </w:r>
      <w:bookmarkEnd w:id="60"/>
    </w:p>
    <w:p w14:paraId="090B92C9" w14:textId="77777777" w:rsidR="00BF1379" w:rsidRDefault="00BF1379" w:rsidP="00BF1379">
      <w:r>
        <w:t>För att öka servicen från Leverantören samt minska andelen fastighetsägare/nyttjanderättshavare som missar aviseringen gällande tid för när förrättning planeras bör avisering via post kompletteras med meddelande via digitala kanaler.</w:t>
      </w:r>
    </w:p>
    <w:p w14:paraId="1C0AE39E" w14:textId="77777777" w:rsidR="00BF1379" w:rsidRDefault="00BF1379" w:rsidP="00BF1379">
      <w:r>
        <w:t xml:space="preserve">Anbudsgivare kan, i </w:t>
      </w:r>
      <w:r w:rsidRPr="00A32A3E">
        <w:rPr>
          <w:i/>
        </w:rPr>
        <w:t>Anbudsformulär</w:t>
      </w:r>
      <w:r w:rsidR="00A20D0C" w:rsidRPr="00A32A3E">
        <w:rPr>
          <w:i/>
        </w:rPr>
        <w:t>et</w:t>
      </w:r>
      <w:r w:rsidRPr="00A32A3E">
        <w:rPr>
          <w:i/>
        </w:rPr>
        <w:t>, bilaga 1</w:t>
      </w:r>
      <w:r>
        <w:t>, ange om man erbjuder avisering gällande tid för när förrättning pla</w:t>
      </w:r>
      <w:r w:rsidR="00A20D0C">
        <w:t>neras via e-post och/eller SMS.</w:t>
      </w:r>
    </w:p>
    <w:p w14:paraId="68CAD985" w14:textId="77777777" w:rsidR="00BF1379" w:rsidRDefault="00BF1379" w:rsidP="00BF1379">
      <w:r>
        <w:t>Mervärden kommer att ges enligt nedan:</w:t>
      </w:r>
    </w:p>
    <w:tbl>
      <w:tblPr>
        <w:tblStyle w:val="Tabellrutnt"/>
        <w:tblW w:w="0" w:type="auto"/>
        <w:tblInd w:w="1665" w:type="dxa"/>
        <w:tblLook w:val="04A0" w:firstRow="1" w:lastRow="0" w:firstColumn="1" w:lastColumn="0" w:noHBand="0" w:noVBand="1"/>
      </w:tblPr>
      <w:tblGrid>
        <w:gridCol w:w="4851"/>
        <w:gridCol w:w="1417"/>
      </w:tblGrid>
      <w:tr w:rsidR="00A32A3E" w14:paraId="10F95770" w14:textId="77777777" w:rsidTr="005E3BFD">
        <w:trPr>
          <w:trHeight w:val="454"/>
        </w:trPr>
        <w:tc>
          <w:tcPr>
            <w:tcW w:w="4851" w:type="dxa"/>
          </w:tcPr>
          <w:p w14:paraId="4907BB34" w14:textId="77777777" w:rsidR="00A32A3E" w:rsidRDefault="00A32A3E" w:rsidP="005E3BFD">
            <w:r>
              <w:t xml:space="preserve">Avisering via e-post </w:t>
            </w:r>
            <w:r w:rsidRPr="00A20D0C">
              <w:rPr>
                <w:u w:val="single"/>
              </w:rPr>
              <w:t>eller</w:t>
            </w:r>
            <w:r>
              <w:t xml:space="preserve"> SMS erbjuds</w:t>
            </w:r>
          </w:p>
        </w:tc>
        <w:tc>
          <w:tcPr>
            <w:tcW w:w="1417" w:type="dxa"/>
          </w:tcPr>
          <w:p w14:paraId="48A58558" w14:textId="77777777" w:rsidR="00A32A3E" w:rsidRDefault="00A32A3E" w:rsidP="005E3BFD">
            <w:pPr>
              <w:pStyle w:val="Liststycke"/>
              <w:ind w:left="0"/>
            </w:pPr>
            <w:r>
              <w:t>10 poäng</w:t>
            </w:r>
          </w:p>
        </w:tc>
      </w:tr>
      <w:tr w:rsidR="00A32A3E" w14:paraId="7230A084" w14:textId="77777777" w:rsidTr="005E3BFD">
        <w:trPr>
          <w:trHeight w:val="454"/>
        </w:trPr>
        <w:tc>
          <w:tcPr>
            <w:tcW w:w="4851" w:type="dxa"/>
          </w:tcPr>
          <w:p w14:paraId="489C2EB1" w14:textId="77777777" w:rsidR="00A32A3E" w:rsidRDefault="00A32A3E" w:rsidP="005E3BFD">
            <w:pPr>
              <w:pStyle w:val="Liststycke"/>
              <w:ind w:left="0"/>
            </w:pPr>
            <w:r>
              <w:t xml:space="preserve">Avisering via e-post </w:t>
            </w:r>
            <w:r w:rsidRPr="00A20D0C">
              <w:rPr>
                <w:u w:val="single"/>
              </w:rPr>
              <w:t>och</w:t>
            </w:r>
            <w:r>
              <w:t xml:space="preserve"> SMS erbjuds</w:t>
            </w:r>
          </w:p>
        </w:tc>
        <w:tc>
          <w:tcPr>
            <w:tcW w:w="1417" w:type="dxa"/>
          </w:tcPr>
          <w:p w14:paraId="2AB80F53" w14:textId="77777777" w:rsidR="00A32A3E" w:rsidRDefault="00A32A3E" w:rsidP="005E3BFD">
            <w:pPr>
              <w:pStyle w:val="Liststycke"/>
              <w:ind w:left="0"/>
            </w:pPr>
            <w:r>
              <w:t>15 poäng</w:t>
            </w:r>
          </w:p>
        </w:tc>
      </w:tr>
    </w:tbl>
    <w:p w14:paraId="4E8ADF17" w14:textId="77777777" w:rsidR="00A32A3E" w:rsidRDefault="00A32A3E" w:rsidP="00A32A3E">
      <w:pPr>
        <w:pStyle w:val="Liststycke"/>
        <w:ind w:left="1665"/>
      </w:pPr>
    </w:p>
    <w:p w14:paraId="409D4800" w14:textId="77777777" w:rsidR="00BF1379" w:rsidRDefault="00BF1379" w:rsidP="00A20D0C">
      <w:pPr>
        <w:pStyle w:val="Rubrik3"/>
      </w:pPr>
      <w:bookmarkStart w:id="61" w:name="_Toc4598501"/>
      <w:r>
        <w:t>6.4.5</w:t>
      </w:r>
      <w:r w:rsidR="00A32A3E">
        <w:t xml:space="preserve"> </w:t>
      </w:r>
      <w:r>
        <w:t xml:space="preserve"> Möjlighet till ombo</w:t>
      </w:r>
      <w:r w:rsidR="00A20D0C">
        <w:t>kning av aviserad tid på webben</w:t>
      </w:r>
      <w:bookmarkEnd w:id="61"/>
    </w:p>
    <w:p w14:paraId="6CE00F40" w14:textId="77777777" w:rsidR="00BF1379" w:rsidRDefault="00BF1379" w:rsidP="00BF1379">
      <w:r>
        <w:t>För att öka servicen för fastighetsägare/nyttjanderättshavare samt för att minska administrationen kan möjligheten till ombokning av aviserad tid erbjudas på webben.</w:t>
      </w:r>
    </w:p>
    <w:p w14:paraId="6AB5EFA0" w14:textId="77777777" w:rsidR="00BF1379" w:rsidRDefault="00BF1379" w:rsidP="00BF1379">
      <w:r>
        <w:t>Anbudsgivare kan, i Anbudsformulär</w:t>
      </w:r>
      <w:r w:rsidR="00A20D0C">
        <w:t>et</w:t>
      </w:r>
      <w:r>
        <w:t>, bilaga 1, ange om man erbjuder ombok</w:t>
      </w:r>
      <w:r w:rsidR="00A20D0C">
        <w:t>ning av aviserad tid på webben.</w:t>
      </w:r>
    </w:p>
    <w:p w14:paraId="60B6C42F" w14:textId="77777777" w:rsidR="00BF1379" w:rsidRDefault="00BF1379" w:rsidP="00BF1379">
      <w:r>
        <w:lastRenderedPageBreak/>
        <w:t>Mervärde</w:t>
      </w:r>
      <w:r w:rsidR="00A20D0C">
        <w:t>n kommer att ges enligt nedan:</w:t>
      </w:r>
    </w:p>
    <w:tbl>
      <w:tblPr>
        <w:tblStyle w:val="Tabellrutnt"/>
        <w:tblW w:w="0" w:type="auto"/>
        <w:tblInd w:w="1665" w:type="dxa"/>
        <w:tblLook w:val="04A0" w:firstRow="1" w:lastRow="0" w:firstColumn="1" w:lastColumn="0" w:noHBand="0" w:noVBand="1"/>
      </w:tblPr>
      <w:tblGrid>
        <w:gridCol w:w="4851"/>
        <w:gridCol w:w="1417"/>
      </w:tblGrid>
      <w:tr w:rsidR="00A32A3E" w14:paraId="2406A581" w14:textId="77777777" w:rsidTr="00221763">
        <w:trPr>
          <w:trHeight w:val="454"/>
        </w:trPr>
        <w:tc>
          <w:tcPr>
            <w:tcW w:w="4851" w:type="dxa"/>
          </w:tcPr>
          <w:p w14:paraId="5E9130F7" w14:textId="77777777" w:rsidR="00A32A3E" w:rsidRDefault="00A32A3E" w:rsidP="00A32A3E">
            <w:pPr>
              <w:pStyle w:val="Liststycke"/>
              <w:ind w:left="0"/>
            </w:pPr>
            <w:r>
              <w:t>Ombokning av aviserad tid på webben erbjuds</w:t>
            </w:r>
          </w:p>
        </w:tc>
        <w:tc>
          <w:tcPr>
            <w:tcW w:w="1417" w:type="dxa"/>
          </w:tcPr>
          <w:p w14:paraId="0310512C" w14:textId="77777777" w:rsidR="00A32A3E" w:rsidRDefault="00A32A3E" w:rsidP="00A32A3E">
            <w:pPr>
              <w:pStyle w:val="Liststycke"/>
              <w:ind w:left="0"/>
            </w:pPr>
            <w:r>
              <w:t>10 poäng</w:t>
            </w:r>
          </w:p>
        </w:tc>
      </w:tr>
    </w:tbl>
    <w:p w14:paraId="2E081943" w14:textId="77777777" w:rsidR="00A32A3E" w:rsidRDefault="00A32A3E" w:rsidP="00A32A3E">
      <w:pPr>
        <w:pStyle w:val="Liststycke"/>
        <w:ind w:left="1665"/>
      </w:pPr>
    </w:p>
    <w:p w14:paraId="07BDF031" w14:textId="77777777" w:rsidR="00BF1379" w:rsidRDefault="00BF1379" w:rsidP="00A20D0C">
      <w:pPr>
        <w:pStyle w:val="Rubrik3"/>
      </w:pPr>
      <w:bookmarkStart w:id="62" w:name="_Toc4598502"/>
      <w:r>
        <w:t xml:space="preserve">6.4.6 </w:t>
      </w:r>
      <w:r w:rsidR="00A32A3E">
        <w:t xml:space="preserve"> </w:t>
      </w:r>
      <w:r>
        <w:t xml:space="preserve">Förbättrad möjlighet till ombokning av aviserad tid </w:t>
      </w:r>
      <w:r w:rsidR="00A20D0C">
        <w:t>för småhus och enskild lägenhet</w:t>
      </w:r>
      <w:bookmarkEnd w:id="62"/>
    </w:p>
    <w:p w14:paraId="1CB43AE8" w14:textId="77777777" w:rsidR="00BF1379" w:rsidRDefault="00BF1379" w:rsidP="00BF1379">
      <w:r>
        <w:t>Fastighetsägare/nyttjanderättshavare ska ha rätt att boka om aviserad tid för förrättning i småhus och enskild lägenhet. Ombokning av tid för förrättning ska kunna ske senast tre (3) arbetsdagar f</w:t>
      </w:r>
      <w:r w:rsidR="0009654F">
        <w:t xml:space="preserve">öre aviserad tid (se avsnitt </w:t>
      </w:r>
      <w:r w:rsidR="0009654F" w:rsidRPr="00A32A3E">
        <w:rPr>
          <w:i/>
        </w:rPr>
        <w:t>5.6.4</w:t>
      </w:r>
      <w:r w:rsidR="00A20D0C">
        <w:t>).</w:t>
      </w:r>
    </w:p>
    <w:p w14:paraId="4944851C" w14:textId="77777777" w:rsidR="00BF1379" w:rsidRDefault="00BF1379" w:rsidP="00BF1379">
      <w:r>
        <w:t xml:space="preserve">Anbudsgivare kan, i </w:t>
      </w:r>
      <w:r w:rsidRPr="00A32A3E">
        <w:rPr>
          <w:i/>
        </w:rPr>
        <w:t>Anbudsformulär</w:t>
      </w:r>
      <w:r w:rsidR="00A20D0C" w:rsidRPr="00A32A3E">
        <w:rPr>
          <w:i/>
        </w:rPr>
        <w:t>et</w:t>
      </w:r>
      <w:r w:rsidRPr="00A32A3E">
        <w:rPr>
          <w:i/>
        </w:rPr>
        <w:t>, bilaga 1</w:t>
      </w:r>
      <w:r>
        <w:t xml:space="preserve">, ange om man erbjuder ett kortare intervall än </w:t>
      </w:r>
      <w:r w:rsidR="00221763">
        <w:br/>
      </w:r>
      <w:r>
        <w:t>tre (3) arbetsdagar för ombokning.</w:t>
      </w:r>
    </w:p>
    <w:p w14:paraId="64B3712A" w14:textId="77777777" w:rsidR="00BF1379" w:rsidRDefault="00A20D0C" w:rsidP="00BF1379">
      <w:r>
        <w:t>Kortare intervall kommer att ge mervärden enligt nedan:</w:t>
      </w:r>
    </w:p>
    <w:tbl>
      <w:tblPr>
        <w:tblStyle w:val="Tabellrutnt"/>
        <w:tblW w:w="0" w:type="auto"/>
        <w:tblInd w:w="1665" w:type="dxa"/>
        <w:tblLook w:val="04A0" w:firstRow="1" w:lastRow="0" w:firstColumn="1" w:lastColumn="0" w:noHBand="0" w:noVBand="1"/>
      </w:tblPr>
      <w:tblGrid>
        <w:gridCol w:w="4851"/>
        <w:gridCol w:w="1417"/>
      </w:tblGrid>
      <w:tr w:rsidR="00A32A3E" w14:paraId="3301AB34" w14:textId="77777777" w:rsidTr="00221763">
        <w:trPr>
          <w:trHeight w:val="567"/>
        </w:trPr>
        <w:tc>
          <w:tcPr>
            <w:tcW w:w="4851" w:type="dxa"/>
          </w:tcPr>
          <w:p w14:paraId="53094AF9" w14:textId="77777777" w:rsidR="00A32A3E" w:rsidRDefault="00221763" w:rsidP="00221763">
            <w:pPr>
              <w:pStyle w:val="Liststycke"/>
              <w:ind w:left="0"/>
            </w:pPr>
            <w:r>
              <w:t>Rätt till ombokning av tid för förrättning inom</w:t>
            </w:r>
            <w:r>
              <w:br/>
              <w:t>två (2) arbetsdagar före aviserad tid</w:t>
            </w:r>
          </w:p>
        </w:tc>
        <w:tc>
          <w:tcPr>
            <w:tcW w:w="1417" w:type="dxa"/>
          </w:tcPr>
          <w:p w14:paraId="268E0FD2" w14:textId="77777777" w:rsidR="00A32A3E" w:rsidRDefault="00221763" w:rsidP="005E3BFD">
            <w:pPr>
              <w:pStyle w:val="Liststycke"/>
              <w:ind w:left="0"/>
            </w:pPr>
            <w:r>
              <w:t>5</w:t>
            </w:r>
            <w:r w:rsidR="00A32A3E">
              <w:t xml:space="preserve"> poäng</w:t>
            </w:r>
          </w:p>
        </w:tc>
      </w:tr>
      <w:tr w:rsidR="00A32A3E" w14:paraId="48467716" w14:textId="77777777" w:rsidTr="00221763">
        <w:trPr>
          <w:trHeight w:val="567"/>
        </w:trPr>
        <w:tc>
          <w:tcPr>
            <w:tcW w:w="4851" w:type="dxa"/>
          </w:tcPr>
          <w:p w14:paraId="6211C168" w14:textId="77777777" w:rsidR="00A32A3E" w:rsidRDefault="00221763" w:rsidP="00221763">
            <w:pPr>
              <w:pStyle w:val="Liststycke"/>
              <w:ind w:left="0"/>
            </w:pPr>
            <w:r>
              <w:t>Rätt till ombokning av tid för förrättning inom</w:t>
            </w:r>
            <w:r>
              <w:br/>
              <w:t>en (1) arbetsdag före aviserad tid</w:t>
            </w:r>
          </w:p>
        </w:tc>
        <w:tc>
          <w:tcPr>
            <w:tcW w:w="1417" w:type="dxa"/>
          </w:tcPr>
          <w:p w14:paraId="5E35929D" w14:textId="77777777" w:rsidR="00A32A3E" w:rsidRDefault="00A32A3E" w:rsidP="00221763">
            <w:pPr>
              <w:pStyle w:val="Liststycke"/>
              <w:ind w:left="0"/>
            </w:pPr>
            <w:r>
              <w:t>1</w:t>
            </w:r>
            <w:r w:rsidR="00221763">
              <w:t>0</w:t>
            </w:r>
            <w:r>
              <w:t xml:space="preserve"> poäng</w:t>
            </w:r>
          </w:p>
        </w:tc>
      </w:tr>
    </w:tbl>
    <w:p w14:paraId="52536FF7" w14:textId="77777777" w:rsidR="00A32A3E" w:rsidRDefault="00A32A3E" w:rsidP="00A32A3E">
      <w:pPr>
        <w:pStyle w:val="Liststycke"/>
        <w:ind w:left="1665"/>
      </w:pPr>
    </w:p>
    <w:p w14:paraId="65FB42ED" w14:textId="77777777" w:rsidR="00BF1379" w:rsidRDefault="00BF1379" w:rsidP="00F814F1">
      <w:pPr>
        <w:pStyle w:val="Rubrik3"/>
      </w:pPr>
      <w:bookmarkStart w:id="63" w:name="_Toc4598503"/>
      <w:r>
        <w:t>6.4.7</w:t>
      </w:r>
      <w:r w:rsidR="00221763">
        <w:t xml:space="preserve"> </w:t>
      </w:r>
      <w:r>
        <w:t xml:space="preserve"> Möjlighet t</w:t>
      </w:r>
      <w:r w:rsidR="00F814F1">
        <w:t>ill förrättning under kvällstid</w:t>
      </w:r>
      <w:bookmarkEnd w:id="63"/>
    </w:p>
    <w:p w14:paraId="73436306" w14:textId="77777777" w:rsidR="00BF1379" w:rsidRDefault="00BF1379" w:rsidP="00BF1379">
      <w:r>
        <w:t xml:space="preserve">För att öka servicen för fastighetsägare/nyttjanderättshavare bör möjlighet till förrättning under kvällstid finnas. Anbudsgivare kan, i </w:t>
      </w:r>
      <w:r w:rsidRPr="00221763">
        <w:rPr>
          <w:i/>
        </w:rPr>
        <w:t>Anbudsformulär</w:t>
      </w:r>
      <w:r w:rsidR="00F814F1" w:rsidRPr="00221763">
        <w:rPr>
          <w:i/>
        </w:rPr>
        <w:t>et</w:t>
      </w:r>
      <w:r w:rsidRPr="00221763">
        <w:rPr>
          <w:i/>
        </w:rPr>
        <w:t>, bilaga 1</w:t>
      </w:r>
      <w:r>
        <w:t>, ange om man kan erbjuda förrättning under kvällstid samt under vilka veckodagar</w:t>
      </w:r>
      <w:r w:rsidR="0009654F">
        <w:t xml:space="preserve"> detta kommer att vara möjligt.</w:t>
      </w:r>
    </w:p>
    <w:p w14:paraId="7B3AD0B7" w14:textId="77777777" w:rsidR="00BF1379" w:rsidRDefault="00BF1379" w:rsidP="00BF1379">
      <w:r>
        <w:t>Mervärd</w:t>
      </w:r>
      <w:r w:rsidR="0009654F">
        <w:t>en kommer att ges enligt nedan:</w:t>
      </w:r>
    </w:p>
    <w:tbl>
      <w:tblPr>
        <w:tblStyle w:val="Tabellrutnt"/>
        <w:tblW w:w="0" w:type="auto"/>
        <w:tblInd w:w="1665" w:type="dxa"/>
        <w:tblLook w:val="04A0" w:firstRow="1" w:lastRow="0" w:firstColumn="1" w:lastColumn="0" w:noHBand="0" w:noVBand="1"/>
      </w:tblPr>
      <w:tblGrid>
        <w:gridCol w:w="4851"/>
        <w:gridCol w:w="1417"/>
      </w:tblGrid>
      <w:tr w:rsidR="00221763" w14:paraId="7A3CDFE5" w14:textId="77777777" w:rsidTr="00221763">
        <w:trPr>
          <w:trHeight w:val="567"/>
        </w:trPr>
        <w:tc>
          <w:tcPr>
            <w:tcW w:w="4851" w:type="dxa"/>
          </w:tcPr>
          <w:p w14:paraId="1A660048" w14:textId="77777777" w:rsidR="00221763" w:rsidRDefault="00221763" w:rsidP="00221763">
            <w:pPr>
              <w:pStyle w:val="Liststycke"/>
              <w:ind w:left="0"/>
            </w:pPr>
            <w:r>
              <w:t>Förrättning erbjuds under minst en (1) kväll i veckan mellan kl. 17:00 – 20:00</w:t>
            </w:r>
          </w:p>
        </w:tc>
        <w:tc>
          <w:tcPr>
            <w:tcW w:w="1417" w:type="dxa"/>
          </w:tcPr>
          <w:p w14:paraId="5625911D" w14:textId="77777777" w:rsidR="00221763" w:rsidRDefault="00221763" w:rsidP="005E3BFD">
            <w:pPr>
              <w:pStyle w:val="Liststycke"/>
              <w:ind w:left="0"/>
            </w:pPr>
            <w:r>
              <w:t>5 poäng</w:t>
            </w:r>
          </w:p>
        </w:tc>
      </w:tr>
      <w:tr w:rsidR="00221763" w14:paraId="7B19A9C3" w14:textId="77777777" w:rsidTr="00221763">
        <w:trPr>
          <w:trHeight w:val="567"/>
        </w:trPr>
        <w:tc>
          <w:tcPr>
            <w:tcW w:w="4851" w:type="dxa"/>
          </w:tcPr>
          <w:p w14:paraId="0C6656A5" w14:textId="77777777" w:rsidR="00221763" w:rsidRDefault="00221763" w:rsidP="00221763">
            <w:pPr>
              <w:pStyle w:val="Liststycke"/>
              <w:ind w:left="0"/>
            </w:pPr>
            <w:r>
              <w:t>Förrättning erbjuds under minst två (2) kvällar i veckan mellan kl. 17:00 – 20:00</w:t>
            </w:r>
          </w:p>
        </w:tc>
        <w:tc>
          <w:tcPr>
            <w:tcW w:w="1417" w:type="dxa"/>
          </w:tcPr>
          <w:p w14:paraId="4D16B48F" w14:textId="77777777" w:rsidR="00221763" w:rsidRDefault="00221763" w:rsidP="005E3BFD">
            <w:pPr>
              <w:pStyle w:val="Liststycke"/>
              <w:ind w:left="0"/>
            </w:pPr>
            <w:r>
              <w:t>10 poäng</w:t>
            </w:r>
          </w:p>
        </w:tc>
      </w:tr>
    </w:tbl>
    <w:p w14:paraId="2292998C" w14:textId="77777777" w:rsidR="00221763" w:rsidRDefault="00221763" w:rsidP="00221763">
      <w:pPr>
        <w:pStyle w:val="Liststycke"/>
        <w:ind w:left="1665"/>
      </w:pPr>
    </w:p>
    <w:p w14:paraId="6D196580" w14:textId="77777777" w:rsidR="00BF1379" w:rsidRDefault="00BF1379" w:rsidP="0009654F">
      <w:pPr>
        <w:pStyle w:val="Rubrik3"/>
      </w:pPr>
      <w:bookmarkStart w:id="64" w:name="_Toc4598504"/>
      <w:r>
        <w:t xml:space="preserve">6.4.8 </w:t>
      </w:r>
      <w:r w:rsidR="00221763">
        <w:t xml:space="preserve"> </w:t>
      </w:r>
      <w:r>
        <w:t>Beskrivning</w:t>
      </w:r>
      <w:r w:rsidR="0021483B">
        <w:t xml:space="preserve"> av</w:t>
      </w:r>
      <w:r>
        <w:t xml:space="preserve"> utveckling av </w:t>
      </w:r>
      <w:r w:rsidR="0021483B">
        <w:t>tjänstens innehåll och kvalitet</w:t>
      </w:r>
      <w:bookmarkEnd w:id="64"/>
    </w:p>
    <w:p w14:paraId="0257D0F2" w14:textId="77777777" w:rsidR="00BF1379" w:rsidRDefault="00BF1379" w:rsidP="00BF1379">
      <w:r>
        <w:t xml:space="preserve">För att Beställaren på ett kvalitetsmässigt sätt ska kunna bedöma anbudsgivarens förmåga att kunna utföra de kommande uppdragen på bästa möjliga sätt ska anbudsgivaren bifoga en beskrivning hur tjänsterna kan utvecklas i </w:t>
      </w:r>
      <w:r w:rsidR="0009654F">
        <w:t>sitt innehåll och sin kvalitet.</w:t>
      </w:r>
    </w:p>
    <w:p w14:paraId="7DF787B0" w14:textId="77777777" w:rsidR="00BF1379" w:rsidRDefault="00BF1379" w:rsidP="00BF1379">
      <w:r>
        <w:t>Beskrivningen får som</w:t>
      </w:r>
      <w:r w:rsidR="0009654F">
        <w:t xml:space="preserve"> mest omfatta tre (3) A4-sidor.</w:t>
      </w:r>
    </w:p>
    <w:p w14:paraId="1C1D587D" w14:textId="77777777" w:rsidR="00BF1379" w:rsidRDefault="00BF1379" w:rsidP="00BF1379">
      <w:r>
        <w:t xml:space="preserve">Beskrivningen bör bland annat innehålla information om nedan nämnda punkter så att de </w:t>
      </w:r>
      <w:r w:rsidR="0009654F">
        <w:t>lätt kan urskiljas och bedömas.</w:t>
      </w:r>
    </w:p>
    <w:p w14:paraId="2CD86D08" w14:textId="77777777" w:rsidR="00BF1379" w:rsidRDefault="00BF1379" w:rsidP="0009654F">
      <w:pPr>
        <w:pStyle w:val="Liststycke"/>
        <w:numPr>
          <w:ilvl w:val="0"/>
          <w:numId w:val="4"/>
        </w:numPr>
        <w:ind w:hanging="389"/>
      </w:pPr>
      <w:r>
        <w:t>Hur anbudsgivaren ska utveckla brandskyddsarbetet för kommunens och fastighetsägarnas/nyttjanderättshavarens nytta und</w:t>
      </w:r>
      <w:r w:rsidR="0009654F">
        <w:t>er den kommande avtalsperioden.</w:t>
      </w:r>
    </w:p>
    <w:p w14:paraId="05DB9989" w14:textId="77777777" w:rsidR="00BF1379" w:rsidRDefault="00BF1379" w:rsidP="0009654F">
      <w:pPr>
        <w:pStyle w:val="Liststycke"/>
        <w:numPr>
          <w:ilvl w:val="0"/>
          <w:numId w:val="4"/>
        </w:numPr>
        <w:ind w:hanging="389"/>
      </w:pPr>
      <w:r>
        <w:t>Hur nuvarande tjänster kommer att förbättras under den kommande avtalsperioden.</w:t>
      </w:r>
    </w:p>
    <w:p w14:paraId="549DD723" w14:textId="77777777" w:rsidR="00BF1379" w:rsidRDefault="00BF1379" w:rsidP="0009654F">
      <w:pPr>
        <w:pStyle w:val="Liststycke"/>
        <w:numPr>
          <w:ilvl w:val="0"/>
          <w:numId w:val="4"/>
        </w:numPr>
        <w:ind w:hanging="389"/>
      </w:pPr>
      <w:r>
        <w:lastRenderedPageBreak/>
        <w:t>Vilka eventuella nya tjänster som kommer att kunna erbjudas under den kommande avtalsperioden.</w:t>
      </w:r>
    </w:p>
    <w:p w14:paraId="465346A9" w14:textId="77777777" w:rsidR="00BF1379" w:rsidRDefault="00BF1379" w:rsidP="0009654F">
      <w:pPr>
        <w:pStyle w:val="Liststycke"/>
        <w:numPr>
          <w:ilvl w:val="0"/>
          <w:numId w:val="4"/>
        </w:numPr>
        <w:ind w:hanging="389"/>
      </w:pPr>
      <w:r>
        <w:t>Hur anbudsgivare</w:t>
      </w:r>
      <w:r w:rsidR="0009654F">
        <w:t>n</w:t>
      </w:r>
      <w:r>
        <w:t xml:space="preserve"> avser att stödja kommunen i arbetet med informations</w:t>
      </w:r>
      <w:r w:rsidR="0009654F">
        <w:softHyphen/>
      </w:r>
      <w:r>
        <w:t>spridning och inhämtning enligt 3 kap. LSO und</w:t>
      </w:r>
      <w:r w:rsidR="0009654F">
        <w:t>er den kommande avtalsperioden.</w:t>
      </w:r>
    </w:p>
    <w:p w14:paraId="03CA9F49" w14:textId="77777777" w:rsidR="00BF1379" w:rsidRDefault="00BF1379" w:rsidP="0009654F">
      <w:pPr>
        <w:pStyle w:val="Liststycke"/>
        <w:numPr>
          <w:ilvl w:val="0"/>
          <w:numId w:val="4"/>
        </w:numPr>
        <w:ind w:hanging="389"/>
      </w:pPr>
      <w:r>
        <w:t xml:space="preserve">Hur rengöring och brandskyddskontroll kommer att kunna samordnas om fristerna för rengöring </w:t>
      </w:r>
      <w:r w:rsidR="0009654F">
        <w:t>och brandskyddskontroll ändras.</w:t>
      </w:r>
    </w:p>
    <w:p w14:paraId="0F4D577D" w14:textId="0E9E4FF9" w:rsidR="005E3BFD" w:rsidRDefault="005E3BFD" w:rsidP="0009654F">
      <w:pPr>
        <w:pStyle w:val="Liststycke"/>
        <w:numPr>
          <w:ilvl w:val="0"/>
          <w:numId w:val="4"/>
        </w:numPr>
        <w:ind w:hanging="389"/>
      </w:pPr>
      <w:r>
        <w:t xml:space="preserve">Hur anbudsgivaren ska utveckla rengöringsmomentet </w:t>
      </w:r>
      <w:r w:rsidR="00DF5976">
        <w:t>för att åstadkomma ett,</w:t>
      </w:r>
      <w:r>
        <w:t xml:space="preserve"> ur arbetsmiljösynpunkt</w:t>
      </w:r>
      <w:r w:rsidR="00DF5976">
        <w:t>,</w:t>
      </w:r>
      <w:r>
        <w:t xml:space="preserve"> säkrare och bättre arbete.</w:t>
      </w:r>
    </w:p>
    <w:p w14:paraId="25221115" w14:textId="77777777" w:rsidR="00221763" w:rsidRDefault="00221763" w:rsidP="00221763">
      <w:pPr>
        <w:pStyle w:val="Liststycke"/>
        <w:ind w:left="1665"/>
      </w:pPr>
    </w:p>
    <w:p w14:paraId="26F60EB9" w14:textId="237E5CC9" w:rsidR="00221763" w:rsidRDefault="00221763">
      <w:pPr>
        <w:spacing w:after="160"/>
      </w:pPr>
    </w:p>
    <w:p w14:paraId="489F9C9C" w14:textId="77777777" w:rsidR="00BF1379" w:rsidRDefault="00BF1379" w:rsidP="00BF1379">
      <w:r>
        <w:t>Poäng ges för beskrivningen på en</w:t>
      </w:r>
      <w:r w:rsidR="0009654F">
        <w:t xml:space="preserve"> skala 0-25 poäng enligt nedan:</w:t>
      </w:r>
    </w:p>
    <w:p w14:paraId="2E47D880" w14:textId="77777777" w:rsidR="00BF1379" w:rsidRDefault="00BF1379" w:rsidP="00221763">
      <w:pPr>
        <w:pStyle w:val="Liststycke"/>
        <w:numPr>
          <w:ilvl w:val="0"/>
          <w:numId w:val="8"/>
        </w:numPr>
        <w:ind w:left="1667" w:hanging="391"/>
        <w:contextualSpacing w:val="0"/>
      </w:pPr>
      <w:r w:rsidRPr="00B92782">
        <w:rPr>
          <w:b/>
        </w:rPr>
        <w:t>25 poäng – Beställaren anse</w:t>
      </w:r>
      <w:r w:rsidR="0009654F" w:rsidRPr="00B92782">
        <w:rPr>
          <w:b/>
        </w:rPr>
        <w:t>r att mycket hög nivå uppnåtts.</w:t>
      </w:r>
      <w:r w:rsidR="0009654F">
        <w:br/>
      </w:r>
      <w:r>
        <w:t>Bedömningen visar att anbudsgivarens beskrivning på en utmärkt nivå uppfyller kriteriet och ger betydande behållning för Beställaren. Anbudsgivaren beskriver på ett mycket tydligt, strukturerat och detaljerat sätt och med mycket stor relevans det som efterfrågas. Anbudsgivaren har en djup förståelse för det som efterfrågas i denna upp</w:t>
      </w:r>
      <w:r w:rsidR="00221763">
        <w:t>handling. Det är sannolikt att a</w:t>
      </w:r>
      <w:r>
        <w:t xml:space="preserve">nbudsgivaren kommer att ge ett stort mervärde till Beställaren och till den enskilde </w:t>
      </w:r>
      <w:r w:rsidR="0009654F">
        <w:t>kommuninvånaren.</w:t>
      </w:r>
    </w:p>
    <w:p w14:paraId="15497973" w14:textId="77777777" w:rsidR="00BF1379" w:rsidRDefault="00BF1379" w:rsidP="00221763">
      <w:pPr>
        <w:pStyle w:val="Liststycke"/>
        <w:numPr>
          <w:ilvl w:val="0"/>
          <w:numId w:val="8"/>
        </w:numPr>
        <w:ind w:left="1667" w:hanging="391"/>
        <w:contextualSpacing w:val="0"/>
      </w:pPr>
      <w:r w:rsidRPr="00B92782">
        <w:rPr>
          <w:b/>
        </w:rPr>
        <w:t>15 poäng – Beställaren anser att anbudsgivaren uppnår hög nivå.</w:t>
      </w:r>
      <w:r w:rsidR="0009654F">
        <w:br/>
      </w:r>
      <w:r>
        <w:t>Bedömningen visar att anbudsgivarens beskrivning i huvudsak uppfyller kriteriet och ger behållning för Beställaren. Anbudsgivaren beskriver på ett tydligt strukturerat och detaljerat sätt och med relevans det som efterfrågats. Beskrivningen har  brister av mindre betydelse. Anbudsgivaren har förståelse för det som efterfrågas i denna upphandling. Det är sannolikt att anbudsgivaren kommer att ge ett mervärde till Beställaren och til</w:t>
      </w:r>
      <w:r w:rsidR="0009654F">
        <w:t>l den enskilde kommuninvånaren.</w:t>
      </w:r>
    </w:p>
    <w:p w14:paraId="3EC4E72D" w14:textId="77777777" w:rsidR="00BF1379" w:rsidRDefault="00BF1379" w:rsidP="00221763">
      <w:pPr>
        <w:pStyle w:val="Liststycke"/>
        <w:numPr>
          <w:ilvl w:val="0"/>
          <w:numId w:val="8"/>
        </w:numPr>
        <w:ind w:left="1667" w:hanging="391"/>
        <w:contextualSpacing w:val="0"/>
      </w:pPr>
      <w:r w:rsidRPr="00B92782">
        <w:rPr>
          <w:b/>
        </w:rPr>
        <w:t>5 poäng – Beställaren anser att anbudsgivaren uppnår godkänd nivå.</w:t>
      </w:r>
      <w:r w:rsidR="0009654F">
        <w:br/>
      </w:r>
      <w:r>
        <w:t>Bedömningen visar att anbudsgivarens beskrivning delvis uppfyller kriteriet och bedöms tillföra en god kvalitet. Anbudsgivaren beskriver på en fullgod nivå det som efterfrågats. Beskrivningen har ett antal brister. Anbudsgivaren har dock godtagbar förståelse finns för det som efterfrågas i denna upphandling. Det är sannolikt att anbudsgivaren kommer att ge ett visst mervärde till Beställaren och till den enskilde kommu</w:t>
      </w:r>
      <w:r w:rsidR="0009654F">
        <w:t>ninvånaren.</w:t>
      </w:r>
    </w:p>
    <w:p w14:paraId="22E57E3E" w14:textId="77777777" w:rsidR="00BF1379" w:rsidRDefault="00BF1379" w:rsidP="00221763">
      <w:pPr>
        <w:pStyle w:val="Liststycke"/>
        <w:numPr>
          <w:ilvl w:val="0"/>
          <w:numId w:val="8"/>
        </w:numPr>
        <w:ind w:left="1667" w:hanging="391"/>
        <w:contextualSpacing w:val="0"/>
      </w:pPr>
      <w:r w:rsidRPr="00B92782">
        <w:rPr>
          <w:b/>
        </w:rPr>
        <w:t xml:space="preserve">0 poäng </w:t>
      </w:r>
      <w:r w:rsidR="0009654F" w:rsidRPr="00B92782">
        <w:rPr>
          <w:b/>
        </w:rPr>
        <w:t xml:space="preserve">– </w:t>
      </w:r>
      <w:r w:rsidRPr="00B92782">
        <w:rPr>
          <w:b/>
        </w:rPr>
        <w:t>Beställaren anser</w:t>
      </w:r>
      <w:r w:rsidR="0009654F" w:rsidRPr="00B92782">
        <w:rPr>
          <w:b/>
        </w:rPr>
        <w:t xml:space="preserve"> att kriteriet är bristfälligt.</w:t>
      </w:r>
      <w:r w:rsidR="0009654F">
        <w:br/>
      </w:r>
      <w:r>
        <w:t xml:space="preserve">Beskrivningen är på en otillräcklig nivå/saknas. Det är inte sannolikt att anbudsgivaren kommer att ge Beställaren eller den enskilde </w:t>
      </w:r>
      <w:r w:rsidR="0009654F">
        <w:t>kommuninvånaren något mervärde.</w:t>
      </w:r>
    </w:p>
    <w:p w14:paraId="5928E2A5" w14:textId="77777777" w:rsidR="00221763" w:rsidRDefault="00221763" w:rsidP="00221763"/>
    <w:p w14:paraId="108BB0C8" w14:textId="77777777" w:rsidR="00BF1379" w:rsidRDefault="00BF1379" w:rsidP="0009654F">
      <w:pPr>
        <w:pStyle w:val="Rubrik3"/>
      </w:pPr>
      <w:bookmarkStart w:id="65" w:name="_Toc4598505"/>
      <w:r>
        <w:t xml:space="preserve">6.4.9 </w:t>
      </w:r>
      <w:r w:rsidR="00221763">
        <w:t xml:space="preserve"> </w:t>
      </w:r>
      <w:r>
        <w:t>Anbudssumma</w:t>
      </w:r>
      <w:bookmarkEnd w:id="65"/>
    </w:p>
    <w:p w14:paraId="5A099E27" w14:textId="77777777" w:rsidR="00BF1379" w:rsidRDefault="00BF1379" w:rsidP="00BF1379">
      <w:r>
        <w:t xml:space="preserve">Anbudsgivarens offererade timtaxor avseende rengöring respektive brandskyddskontroll angivna i </w:t>
      </w:r>
      <w:r w:rsidRPr="00221763">
        <w:rPr>
          <w:i/>
        </w:rPr>
        <w:t>Anbudsformulär</w:t>
      </w:r>
      <w:r w:rsidR="0009654F" w:rsidRPr="00221763">
        <w:rPr>
          <w:i/>
        </w:rPr>
        <w:t>et</w:t>
      </w:r>
      <w:r w:rsidRPr="00221763">
        <w:rPr>
          <w:i/>
        </w:rPr>
        <w:t>, bilaga 1</w:t>
      </w:r>
      <w:r>
        <w:t xml:space="preserve">, ligger till grund för anbudssumman. De två offererade timtaxorna </w:t>
      </w:r>
      <w:r w:rsidR="0009654F">
        <w:t>utgör grund för en anbudssumma.</w:t>
      </w:r>
    </w:p>
    <w:p w14:paraId="3E053288" w14:textId="77777777" w:rsidR="00BF1379" w:rsidRDefault="00BF1379" w:rsidP="00BF1379">
      <w:r>
        <w:lastRenderedPageBreak/>
        <w:t xml:space="preserve">Observera att Beställaren inte kommer att utvärdera anbud som offererar ett högre pris än de angivna nivåerna i avsnitt </w:t>
      </w:r>
      <w:r w:rsidRPr="00221763">
        <w:rPr>
          <w:i/>
        </w:rPr>
        <w:t>5.</w:t>
      </w:r>
      <w:r w:rsidR="0009654F" w:rsidRPr="00221763">
        <w:rPr>
          <w:i/>
        </w:rPr>
        <w:t xml:space="preserve">9 </w:t>
      </w:r>
      <w:r w:rsidR="00221763" w:rsidRPr="00221763">
        <w:rPr>
          <w:i/>
        </w:rPr>
        <w:t xml:space="preserve"> </w:t>
      </w:r>
      <w:r w:rsidR="0009654F" w:rsidRPr="00221763">
        <w:rPr>
          <w:i/>
        </w:rPr>
        <w:t>Krav gällande priser</w:t>
      </w:r>
      <w:r w:rsidR="0009654F">
        <w:t>.</w:t>
      </w:r>
    </w:p>
    <w:p w14:paraId="6870689D" w14:textId="77777777" w:rsidR="00BF1379" w:rsidRDefault="0009654F" w:rsidP="0009654F">
      <w:pPr>
        <w:pStyle w:val="Rubrik3"/>
      </w:pPr>
      <w:bookmarkStart w:id="66" w:name="_Toc4598506"/>
      <w:r>
        <w:t xml:space="preserve">6.4.10 </w:t>
      </w:r>
      <w:r w:rsidR="0085719F">
        <w:t xml:space="preserve"> </w:t>
      </w:r>
      <w:r>
        <w:t>Utvärderingsmodell</w:t>
      </w:r>
      <w:bookmarkEnd w:id="66"/>
    </w:p>
    <w:p w14:paraId="3B6A4DBD" w14:textId="77777777" w:rsidR="008D6670" w:rsidRDefault="00BF1379" w:rsidP="00BF1379">
      <w:r>
        <w:t>Utvärdering av anbud kommer att göras med en mervärdesmodell enligt följande:</w:t>
      </w:r>
      <w:r w:rsidR="008D6670">
        <w:br/>
      </w:r>
    </w:p>
    <w:p w14:paraId="78352B6A" w14:textId="77777777" w:rsidR="00BF1379" w:rsidRDefault="00BF1379" w:rsidP="008D6670">
      <w:pPr>
        <w:pBdr>
          <w:top w:val="single" w:sz="4" w:space="1" w:color="auto"/>
          <w:left w:val="single" w:sz="4" w:space="4" w:color="auto"/>
          <w:bottom w:val="single" w:sz="4" w:space="1" w:color="auto"/>
          <w:right w:val="single" w:sz="4" w:space="4" w:color="auto"/>
        </w:pBdr>
        <w:ind w:left="567" w:right="992"/>
      </w:pPr>
      <w:r>
        <w:t>Anbudssumma (SEK) – Mervärdet för kvalitetskriterierna (S</w:t>
      </w:r>
      <w:r w:rsidR="0009654F">
        <w:t>EK) = Jämförelsetal (SEK)</w:t>
      </w:r>
    </w:p>
    <w:p w14:paraId="2ACF86F5" w14:textId="77777777" w:rsidR="00BF1379" w:rsidRDefault="008D6670" w:rsidP="00BF1379">
      <w:r>
        <w:br/>
      </w:r>
      <w:r w:rsidR="00BF1379">
        <w:t xml:space="preserve">Anbud med </w:t>
      </w:r>
      <w:r w:rsidR="00BF1379" w:rsidRPr="0009654F">
        <w:rPr>
          <w:u w:val="single"/>
        </w:rPr>
        <w:t>lägst</w:t>
      </w:r>
      <w:r w:rsidR="00BF1379">
        <w:t xml:space="preserve"> jämförelsetal för respektive anbudsområde/kommun bedöms vara det ekonomiskt mest fördelaktiga.</w:t>
      </w:r>
    </w:p>
    <w:p w14:paraId="76792BCF" w14:textId="77777777" w:rsidR="00BF1379" w:rsidRDefault="00BF1379" w:rsidP="00BF1379">
      <w:r>
        <w:t xml:space="preserve">Anbudssumman viktas motsvarande förhållandet mellan arbetsbördan för rengöring respektive brandskyddskontroll (se exempel avsnitt </w:t>
      </w:r>
      <w:r w:rsidRPr="008D6670">
        <w:rPr>
          <w:i/>
        </w:rPr>
        <w:t>6.4.11</w:t>
      </w:r>
      <w:r>
        <w:t xml:space="preserve">). </w:t>
      </w:r>
      <w:r w:rsidRPr="0009654F">
        <w:rPr>
          <w:b/>
        </w:rPr>
        <w:t xml:space="preserve">I denna upphandling har fördelningen av arbetsbördan fastställts till </w:t>
      </w:r>
      <w:r w:rsidRPr="008D6670">
        <w:rPr>
          <w:b/>
          <w:highlight w:val="yellow"/>
        </w:rPr>
        <w:t>XX</w:t>
      </w:r>
      <w:r w:rsidRPr="0009654F">
        <w:rPr>
          <w:b/>
        </w:rPr>
        <w:t xml:space="preserve"> % för rengöring och </w:t>
      </w:r>
      <w:r w:rsidRPr="008D6670">
        <w:rPr>
          <w:b/>
          <w:highlight w:val="yellow"/>
        </w:rPr>
        <w:t>YY</w:t>
      </w:r>
      <w:r w:rsidRPr="0009654F">
        <w:rPr>
          <w:b/>
        </w:rPr>
        <w:t xml:space="preserve"> % för brandskyddskontroll.</w:t>
      </w:r>
    </w:p>
    <w:p w14:paraId="219296FE" w14:textId="77777777" w:rsidR="00BF1379" w:rsidRDefault="00BF1379" w:rsidP="00BF1379">
      <w:r>
        <w:t xml:space="preserve">Den maximala poäng som anbudsgivaren kan uppnå för kvalitetskriterierna, beskrivna i avsnitt </w:t>
      </w:r>
      <w:r w:rsidR="008D6670">
        <w:br/>
      </w:r>
      <w:r w:rsidRPr="008D6670">
        <w:rPr>
          <w:i/>
        </w:rPr>
        <w:t>6.4.1</w:t>
      </w:r>
      <w:r w:rsidR="008D6670">
        <w:rPr>
          <w:i/>
        </w:rPr>
        <w:t xml:space="preserve"> </w:t>
      </w:r>
      <w:r w:rsidRPr="008D6670">
        <w:rPr>
          <w:i/>
        </w:rPr>
        <w:t>-</w:t>
      </w:r>
      <w:r w:rsidR="008D6670">
        <w:rPr>
          <w:i/>
        </w:rPr>
        <w:t xml:space="preserve"> </w:t>
      </w:r>
      <w:r w:rsidRPr="008D6670">
        <w:rPr>
          <w:i/>
        </w:rPr>
        <w:t>6.4.8</w:t>
      </w:r>
      <w:r>
        <w:t xml:space="preserve"> </w:t>
      </w:r>
      <w:r w:rsidR="008D6670">
        <w:t xml:space="preserve"> </w:t>
      </w:r>
      <w:r>
        <w:t xml:space="preserve">är 100 poäng. Det </w:t>
      </w:r>
      <w:r w:rsidR="004827C5">
        <w:t>högsta</w:t>
      </w:r>
      <w:r>
        <w:t xml:space="preserve"> mervärde som anbudsgivaren därmed kan erhålla för kvalitetskriterierna i denna upphandling är </w:t>
      </w:r>
      <w:r w:rsidRPr="008D6670">
        <w:rPr>
          <w:highlight w:val="yellow"/>
        </w:rPr>
        <w:t>xxx</w:t>
      </w:r>
      <w:r>
        <w:t xml:space="preserve"> SEK. </w:t>
      </w:r>
      <w:r w:rsidR="008D6670" w:rsidRPr="008D6670">
        <w:rPr>
          <w:highlight w:val="yellow"/>
        </w:rPr>
        <w:t>[</w:t>
      </w:r>
      <w:r w:rsidRPr="008D6670">
        <w:rPr>
          <w:highlight w:val="yellow"/>
        </w:rPr>
        <w:t>Beräknas genom att utgå från de högsta ti</w:t>
      </w:r>
      <w:r w:rsidR="0009654F" w:rsidRPr="008D6670">
        <w:rPr>
          <w:highlight w:val="yellow"/>
        </w:rPr>
        <w:t xml:space="preserve">llåtna timtaxorna i avsnitt </w:t>
      </w:r>
      <w:r w:rsidR="0009654F" w:rsidRPr="008D6670">
        <w:rPr>
          <w:i/>
          <w:highlight w:val="yellow"/>
        </w:rPr>
        <w:t>5.9</w:t>
      </w:r>
      <w:r w:rsidRPr="008D6670">
        <w:rPr>
          <w:highlight w:val="yellow"/>
        </w:rPr>
        <w:t xml:space="preserve"> och infoga detta i beräkningsmodellen</w:t>
      </w:r>
      <w:r w:rsidR="008D6670">
        <w:rPr>
          <w:highlight w:val="yellow"/>
        </w:rPr>
        <w:t>]</w:t>
      </w:r>
      <w:r w:rsidRPr="008D6670">
        <w:t>.</w:t>
      </w:r>
    </w:p>
    <w:p w14:paraId="0FB74C3E" w14:textId="77777777" w:rsidR="00BF1379" w:rsidRDefault="00BF1379" w:rsidP="00BF1379">
      <w:r>
        <w:t xml:space="preserve">Om två eller fler anbud erhåller samma jämförelsetal för ett anbudsområde/kommun kommer det anbud som har erhållit högst poäng för utvärderingskriterierna enligt följande rangordning att antas: </w:t>
      </w:r>
    </w:p>
    <w:p w14:paraId="05F4A252" w14:textId="77777777" w:rsidR="00BF1379" w:rsidRPr="008D6670" w:rsidRDefault="008D6670"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 xml:space="preserve">6.4.8  </w:t>
      </w:r>
      <w:r w:rsidR="0021483B" w:rsidRPr="008D6670">
        <w:rPr>
          <w:i/>
        </w:rPr>
        <w:t>Beskrivning av utveckling av tjänstens innehåll och kvalitet</w:t>
      </w:r>
    </w:p>
    <w:p w14:paraId="1503D552"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6.4.7</w:t>
      </w:r>
      <w:r w:rsidR="008D6670" w:rsidRPr="008D6670">
        <w:rPr>
          <w:i/>
        </w:rPr>
        <w:t xml:space="preserve">  </w:t>
      </w:r>
      <w:r w:rsidRPr="008D6670">
        <w:rPr>
          <w:i/>
        </w:rPr>
        <w:t>Möjlighet till förrättning under</w:t>
      </w:r>
      <w:r w:rsidR="008D6670">
        <w:rPr>
          <w:i/>
        </w:rPr>
        <w:t xml:space="preserve"> kvällstid</w:t>
      </w:r>
    </w:p>
    <w:p w14:paraId="4F1B60BD" w14:textId="77777777" w:rsidR="0021483B"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6.4.6</w:t>
      </w:r>
      <w:r w:rsidR="008D6670" w:rsidRPr="008D6670">
        <w:rPr>
          <w:i/>
        </w:rPr>
        <w:t xml:space="preserve">  </w:t>
      </w:r>
      <w:r w:rsidR="0021483B" w:rsidRPr="008D6670">
        <w:rPr>
          <w:i/>
        </w:rPr>
        <w:t>Förbättrad möjlighet til</w:t>
      </w:r>
      <w:r w:rsidR="008D6670">
        <w:rPr>
          <w:i/>
        </w:rPr>
        <w:t>l ombokning av aviserad tid för</w:t>
      </w:r>
    </w:p>
    <w:p w14:paraId="685B041B" w14:textId="77777777" w:rsidR="00BF1379" w:rsidRPr="008D6670" w:rsidRDefault="0021483B" w:rsidP="0021483B">
      <w:pPr>
        <w:pStyle w:val="Liststycke"/>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tab/>
      </w:r>
      <w:r w:rsidRPr="008D6670">
        <w:tab/>
      </w:r>
      <w:r w:rsidRPr="008D6670">
        <w:rPr>
          <w:i/>
        </w:rPr>
        <w:t>småhus och enskild lägenhet</w:t>
      </w:r>
    </w:p>
    <w:p w14:paraId="06B96AA9"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6.4.5</w:t>
      </w:r>
      <w:r w:rsidR="008D6670" w:rsidRPr="008D6670">
        <w:rPr>
          <w:i/>
        </w:rPr>
        <w:t xml:space="preserve">  </w:t>
      </w:r>
      <w:r w:rsidR="0021483B" w:rsidRPr="008D6670">
        <w:rPr>
          <w:i/>
        </w:rPr>
        <w:t>Möjlighet till ombokning av aviserad tid på webben</w:t>
      </w:r>
    </w:p>
    <w:p w14:paraId="123D899F"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6.4.3</w:t>
      </w:r>
      <w:r w:rsidR="008D6670" w:rsidRPr="008D6670">
        <w:rPr>
          <w:i/>
        </w:rPr>
        <w:t xml:space="preserve">  </w:t>
      </w:r>
      <w:r w:rsidR="0021483B" w:rsidRPr="008D6670">
        <w:rPr>
          <w:i/>
        </w:rPr>
        <w:t>Minskat tidsintervall för aviserad tidpunkt för förrättning</w:t>
      </w:r>
    </w:p>
    <w:p w14:paraId="5DD56364"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6.4.4</w:t>
      </w:r>
      <w:r w:rsidR="008D6670" w:rsidRPr="008D6670">
        <w:rPr>
          <w:i/>
        </w:rPr>
        <w:t xml:space="preserve">  </w:t>
      </w:r>
      <w:r w:rsidR="0021483B" w:rsidRPr="008D6670">
        <w:rPr>
          <w:i/>
        </w:rPr>
        <w:t>Möjlighet till avisering via e-post och/eller SMS</w:t>
      </w:r>
    </w:p>
    <w:p w14:paraId="5E52C9DE"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6.4.2</w:t>
      </w:r>
      <w:r w:rsidR="008D6670" w:rsidRPr="008D6670">
        <w:rPr>
          <w:i/>
        </w:rPr>
        <w:t xml:space="preserve">  </w:t>
      </w:r>
      <w:r w:rsidR="0021483B" w:rsidRPr="008D6670">
        <w:rPr>
          <w:i/>
        </w:rPr>
        <w:t>Utökad tillgänglighet via e-post</w:t>
      </w:r>
    </w:p>
    <w:p w14:paraId="291741FC"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6.4.1</w:t>
      </w:r>
      <w:r w:rsidR="008D6670" w:rsidRPr="008D6670">
        <w:rPr>
          <w:i/>
        </w:rPr>
        <w:t xml:space="preserve">  </w:t>
      </w:r>
      <w:r w:rsidR="0021483B" w:rsidRPr="008D6670">
        <w:rPr>
          <w:i/>
        </w:rPr>
        <w:t>Utökad tillgänglighet via telefon</w:t>
      </w:r>
    </w:p>
    <w:p w14:paraId="7C4B2F71" w14:textId="77777777" w:rsidR="00BF1379" w:rsidRPr="008D6670" w:rsidRDefault="00BF1379" w:rsidP="0021483B">
      <w:pPr>
        <w:pStyle w:val="Liststycke"/>
        <w:numPr>
          <w:ilvl w:val="0"/>
          <w:numId w:val="10"/>
        </w:numPr>
        <w:pBdr>
          <w:top w:val="single" w:sz="4" w:space="1" w:color="auto"/>
          <w:left w:val="single" w:sz="4" w:space="4" w:color="auto"/>
          <w:bottom w:val="single" w:sz="4" w:space="1" w:color="auto"/>
          <w:right w:val="single" w:sz="4" w:space="4" w:color="auto"/>
        </w:pBdr>
        <w:tabs>
          <w:tab w:val="left" w:pos="2268"/>
        </w:tabs>
        <w:ind w:left="1701" w:hanging="425"/>
        <w:rPr>
          <w:i/>
        </w:rPr>
      </w:pPr>
      <w:r w:rsidRPr="008D6670">
        <w:rPr>
          <w:i/>
        </w:rPr>
        <w:t>3.7</w:t>
      </w:r>
      <w:r w:rsidR="008D6670" w:rsidRPr="008D6670">
        <w:rPr>
          <w:i/>
        </w:rPr>
        <w:t xml:space="preserve">  </w:t>
      </w:r>
      <w:r w:rsidR="0021483B" w:rsidRPr="008D6670">
        <w:rPr>
          <w:i/>
        </w:rPr>
        <w:t>Kvalitetsledningssystem</w:t>
      </w:r>
    </w:p>
    <w:p w14:paraId="6B680C84" w14:textId="77777777" w:rsidR="004827C5" w:rsidRDefault="00BF1379" w:rsidP="00BF1379">
      <w:r>
        <w:t>Om inte denna rangordning ger utslag kommer lottning</w:t>
      </w:r>
      <w:r w:rsidR="004827C5">
        <w:t xml:space="preserve"> mellan lika anbud att företas.</w:t>
      </w:r>
      <w:r w:rsidR="004827C5">
        <w:br/>
      </w:r>
    </w:p>
    <w:p w14:paraId="11B51792" w14:textId="77777777" w:rsidR="00BF1379" w:rsidRDefault="00BF1379" w:rsidP="0021483B">
      <w:pPr>
        <w:pStyle w:val="Rubrik3"/>
      </w:pPr>
      <w:bookmarkStart w:id="67" w:name="_Toc4598507"/>
      <w:r>
        <w:t>6.4.11</w:t>
      </w:r>
      <w:r w:rsidR="008D6670">
        <w:t xml:space="preserve"> </w:t>
      </w:r>
      <w:r>
        <w:t xml:space="preserve"> Exempel på utvärdering enligt mervärdesmodellen</w:t>
      </w:r>
      <w:bookmarkEnd w:id="67"/>
      <w:r>
        <w:t xml:space="preserve"> </w:t>
      </w:r>
    </w:p>
    <w:p w14:paraId="6B55FA01" w14:textId="77777777" w:rsidR="00BF1379" w:rsidRDefault="00BF1379" w:rsidP="00BF1379">
      <w:r>
        <w:t>Här följer ett exempel på hur mervärdesmodellen ska tillämpas</w:t>
      </w:r>
    </w:p>
    <w:p w14:paraId="5C64DA85" w14:textId="77777777" w:rsidR="00BF1379" w:rsidRDefault="0021483B" w:rsidP="0021483B">
      <w:pPr>
        <w:pBdr>
          <w:top w:val="single" w:sz="4" w:space="1" w:color="auto"/>
          <w:left w:val="single" w:sz="4" w:space="4" w:color="auto"/>
          <w:bottom w:val="single" w:sz="4" w:space="1" w:color="auto"/>
          <w:right w:val="single" w:sz="4" w:space="4" w:color="auto"/>
        </w:pBdr>
        <w:ind w:left="1304"/>
      </w:pPr>
      <w:r w:rsidRPr="008D6670">
        <w:rPr>
          <w:b/>
        </w:rPr>
        <w:lastRenderedPageBreak/>
        <w:t>Exempel:</w:t>
      </w:r>
      <w:r>
        <w:br/>
      </w:r>
      <w:r w:rsidR="00BF1379">
        <w:t xml:space="preserve">Anbudsgivare A erbjuder </w:t>
      </w:r>
      <w:r w:rsidR="00BF1379" w:rsidRPr="008D6670">
        <w:t>timtaxa på</w:t>
      </w:r>
      <w:r w:rsidR="00BF1379" w:rsidRPr="0021483B">
        <w:rPr>
          <w:b/>
        </w:rPr>
        <w:t xml:space="preserve"> 420 SEK för rengöring</w:t>
      </w:r>
      <w:r w:rsidR="00BF1379">
        <w:t xml:space="preserve"> och </w:t>
      </w:r>
      <w:r w:rsidR="00BF1379" w:rsidRPr="008D6670">
        <w:t>timtaxa på</w:t>
      </w:r>
      <w:r w:rsidR="00BF1379" w:rsidRPr="0021483B">
        <w:rPr>
          <w:b/>
        </w:rPr>
        <w:t xml:space="preserve"> 620 SEK för brandskyddskontroll</w:t>
      </w:r>
      <w:r w:rsidR="00BF1379">
        <w:t>. För</w:t>
      </w:r>
      <w:r w:rsidR="008D6670">
        <w:t>delningen av</w:t>
      </w:r>
      <w:r w:rsidR="00BF1379">
        <w:t xml:space="preserve"> arbetsbördan för rengöring respektive brandskyddskontroll har beräknats till att </w:t>
      </w:r>
      <w:r w:rsidR="00BF1379" w:rsidRPr="0021483B">
        <w:rPr>
          <w:b/>
        </w:rPr>
        <w:t>60%</w:t>
      </w:r>
      <w:r w:rsidR="00BF1379">
        <w:t xml:space="preserve"> utgör rengöring och </w:t>
      </w:r>
      <w:r w:rsidR="00BF1379" w:rsidRPr="0021483B">
        <w:rPr>
          <w:b/>
        </w:rPr>
        <w:t>40%</w:t>
      </w:r>
      <w:r w:rsidR="00BF1379">
        <w:t xml:space="preserve"> utgör brandskyddskontroll.</w:t>
      </w:r>
    </w:p>
    <w:p w14:paraId="241FF85C" w14:textId="77777777" w:rsidR="00BF1379" w:rsidRPr="004827C5" w:rsidRDefault="008D6670" w:rsidP="0021483B">
      <w:pPr>
        <w:pBdr>
          <w:top w:val="single" w:sz="4" w:space="1" w:color="auto"/>
          <w:left w:val="single" w:sz="4" w:space="4" w:color="auto"/>
          <w:bottom w:val="single" w:sz="4" w:space="1" w:color="auto"/>
          <w:right w:val="single" w:sz="4" w:space="4" w:color="auto"/>
        </w:pBdr>
        <w:ind w:left="1304"/>
      </w:pPr>
      <w:r w:rsidRPr="008D6670">
        <w:t xml:space="preserve">Anbudsgivare A har erbjudit </w:t>
      </w:r>
      <w:r w:rsidR="004827C5">
        <w:t xml:space="preserve">en </w:t>
      </w:r>
      <w:r w:rsidR="00BF1379" w:rsidRPr="0021483B">
        <w:rPr>
          <w:b/>
        </w:rPr>
        <w:t>Anbudssumma</w:t>
      </w:r>
      <w:r w:rsidR="00BF1379">
        <w:t xml:space="preserve"> </w:t>
      </w:r>
      <w:r w:rsidR="004827C5">
        <w:t xml:space="preserve">på </w:t>
      </w:r>
      <w:r w:rsidR="004827C5" w:rsidRPr="004827C5">
        <w:rPr>
          <w:b/>
        </w:rPr>
        <w:t>500 SEK</w:t>
      </w:r>
      <w:r w:rsidR="004827C5">
        <w:t xml:space="preserve"> (</w:t>
      </w:r>
      <w:r w:rsidR="00BF1379">
        <w:t>420 x 0,60 + 620 x 0,40</w:t>
      </w:r>
      <w:r w:rsidR="004827C5">
        <w:t>)</w:t>
      </w:r>
    </w:p>
    <w:p w14:paraId="7987A54E" w14:textId="77777777" w:rsidR="00BF1379" w:rsidRDefault="00BF1379" w:rsidP="0021483B">
      <w:pPr>
        <w:pBdr>
          <w:top w:val="single" w:sz="4" w:space="1" w:color="auto"/>
          <w:left w:val="single" w:sz="4" w:space="4" w:color="auto"/>
          <w:bottom w:val="single" w:sz="4" w:space="1" w:color="auto"/>
          <w:right w:val="single" w:sz="4" w:space="4" w:color="auto"/>
        </w:pBdr>
        <w:ind w:left="1304"/>
      </w:pPr>
      <w:r>
        <w:t xml:space="preserve">Anbudsgivare A erhåller samtidigt </w:t>
      </w:r>
      <w:r w:rsidRPr="0021483B">
        <w:rPr>
          <w:b/>
        </w:rPr>
        <w:t>70 av totalt 100 poäng</w:t>
      </w:r>
      <w:r>
        <w:t xml:space="preserve"> </w:t>
      </w:r>
      <w:r w:rsidRPr="0021483B">
        <w:rPr>
          <w:b/>
        </w:rPr>
        <w:t>för kvalitetskriterierna (</w:t>
      </w:r>
      <w:r w:rsidRPr="004827C5">
        <w:rPr>
          <w:b/>
          <w:i/>
        </w:rPr>
        <w:t>6.4.1 – 6.4.8</w:t>
      </w:r>
      <w:r w:rsidRPr="0021483B">
        <w:rPr>
          <w:b/>
        </w:rPr>
        <w:t>)</w:t>
      </w:r>
      <w:r>
        <w:t xml:space="preserve">; 70/100= </w:t>
      </w:r>
      <w:r w:rsidRPr="004827C5">
        <w:rPr>
          <w:b/>
        </w:rPr>
        <w:t>70 %</w:t>
      </w:r>
      <w:r>
        <w:t xml:space="preserve"> (avrundas till hela procent) </w:t>
      </w:r>
    </w:p>
    <w:p w14:paraId="63DD90E7" w14:textId="77777777" w:rsidR="00BF1379" w:rsidRDefault="00BF1379" w:rsidP="0021483B">
      <w:pPr>
        <w:pBdr>
          <w:top w:val="single" w:sz="4" w:space="1" w:color="auto"/>
          <w:left w:val="single" w:sz="4" w:space="4" w:color="auto"/>
          <w:bottom w:val="single" w:sz="4" w:space="1" w:color="auto"/>
          <w:right w:val="single" w:sz="4" w:space="4" w:color="auto"/>
        </w:pBdr>
        <w:ind w:left="1304"/>
      </w:pPr>
      <w:r w:rsidRPr="0021483B">
        <w:rPr>
          <w:b/>
        </w:rPr>
        <w:t>Mervärdesavdraget</w:t>
      </w:r>
      <w:r>
        <w:t xml:space="preserve"> för</w:t>
      </w:r>
      <w:r w:rsidR="0021483B">
        <w:t xml:space="preserve"> kvalitet blir då 0,70 x 500</w:t>
      </w:r>
      <w:r>
        <w:t xml:space="preserve"> = </w:t>
      </w:r>
      <w:r w:rsidRPr="0021483B">
        <w:rPr>
          <w:b/>
        </w:rPr>
        <w:t>350 SEK</w:t>
      </w:r>
    </w:p>
    <w:p w14:paraId="460CD997" w14:textId="77777777" w:rsidR="00BF1379" w:rsidRDefault="004827C5" w:rsidP="0021483B">
      <w:pPr>
        <w:pBdr>
          <w:top w:val="single" w:sz="4" w:space="1" w:color="auto"/>
          <w:left w:val="single" w:sz="4" w:space="4" w:color="auto"/>
          <w:bottom w:val="single" w:sz="4" w:space="1" w:color="auto"/>
          <w:right w:val="single" w:sz="4" w:space="4" w:color="auto"/>
        </w:pBdr>
        <w:ind w:left="1304"/>
      </w:pPr>
      <w:r w:rsidRPr="004827C5">
        <w:t>Anbudsgivare A får då ett</w:t>
      </w:r>
      <w:r>
        <w:rPr>
          <w:b/>
        </w:rPr>
        <w:t xml:space="preserve"> </w:t>
      </w:r>
      <w:r w:rsidR="00BF1379" w:rsidRPr="0021483B">
        <w:rPr>
          <w:b/>
        </w:rPr>
        <w:t xml:space="preserve">Jämförelsetal </w:t>
      </w:r>
      <w:r w:rsidRPr="004827C5">
        <w:t xml:space="preserve">på </w:t>
      </w:r>
      <w:r w:rsidR="00BF1379" w:rsidRPr="0021483B">
        <w:rPr>
          <w:b/>
        </w:rPr>
        <w:t>150 SEK</w:t>
      </w:r>
      <w:r w:rsidR="0021483B">
        <w:t xml:space="preserve"> (500 </w:t>
      </w:r>
      <w:r w:rsidR="00BF1379">
        <w:t xml:space="preserve">– 350) </w:t>
      </w:r>
    </w:p>
    <w:p w14:paraId="7604505E" w14:textId="77777777" w:rsidR="004827C5" w:rsidRDefault="004827C5" w:rsidP="004827C5"/>
    <w:p w14:paraId="1E8C102D" w14:textId="77777777" w:rsidR="00BF1379" w:rsidRDefault="00C839EA" w:rsidP="00C839EA">
      <w:pPr>
        <w:pStyle w:val="Rubrik3"/>
      </w:pPr>
      <w:bookmarkStart w:id="68" w:name="_Toc4598508"/>
      <w:r>
        <w:t xml:space="preserve">6.4.12 </w:t>
      </w:r>
      <w:r w:rsidR="004827C5">
        <w:t xml:space="preserve"> </w:t>
      </w:r>
      <w:r>
        <w:t>Sammanfattning</w:t>
      </w:r>
      <w:bookmarkEnd w:id="68"/>
    </w:p>
    <w:p w14:paraId="7E5542B8" w14:textId="77777777" w:rsidR="00BF1379" w:rsidRDefault="00BF1379" w:rsidP="00BF1379">
      <w:r>
        <w:t xml:space="preserve">De anbud som efter uträkning erhåller </w:t>
      </w:r>
      <w:r w:rsidRPr="004827C5">
        <w:rPr>
          <w:u w:val="single"/>
        </w:rPr>
        <w:t>lägst</w:t>
      </w:r>
      <w:r>
        <w:t xml:space="preserve"> jämförelsetal för respektive anbudsområde/kommun kommer att väljas. Om två eller flera anbud är lika värderas de olika ingående delarna enligt rangordning i avsnitt </w:t>
      </w:r>
      <w:r w:rsidRPr="004827C5">
        <w:rPr>
          <w:i/>
        </w:rPr>
        <w:t>6.4.10</w:t>
      </w:r>
      <w:r>
        <w:t>. I sista hand särskiljs lika anbud genom lottning.</w:t>
      </w:r>
    </w:p>
    <w:p w14:paraId="27ED8BC6" w14:textId="77777777" w:rsidR="00C839EA" w:rsidRDefault="00C839EA">
      <w:r>
        <w:br w:type="page"/>
      </w:r>
    </w:p>
    <w:p w14:paraId="5F17F961" w14:textId="77777777" w:rsidR="00BF1379" w:rsidRDefault="00BF1379" w:rsidP="00C839EA">
      <w:pPr>
        <w:pStyle w:val="Rubrik1"/>
      </w:pPr>
      <w:bookmarkStart w:id="69" w:name="_Toc4598509"/>
      <w:r>
        <w:lastRenderedPageBreak/>
        <w:t>Bilaga 1</w:t>
      </w:r>
      <w:bookmarkEnd w:id="69"/>
    </w:p>
    <w:p w14:paraId="35C6DEE6" w14:textId="77777777" w:rsidR="00295722" w:rsidRPr="00295722" w:rsidRDefault="00295722" w:rsidP="00295722"/>
    <w:p w14:paraId="2961DD2C" w14:textId="77777777" w:rsidR="00BF1379" w:rsidRDefault="00BF1379" w:rsidP="00C839EA">
      <w:pPr>
        <w:pStyle w:val="Rubrik2"/>
      </w:pPr>
      <w:bookmarkStart w:id="70" w:name="_Toc4598510"/>
      <w:r>
        <w:t>Anbudsformulär</w:t>
      </w:r>
      <w:bookmarkEnd w:id="70"/>
    </w:p>
    <w:p w14:paraId="2A6E9CA1" w14:textId="77777777" w:rsidR="00BF1379" w:rsidRDefault="00BF1379" w:rsidP="00036E2C">
      <w:pPr>
        <w:pStyle w:val="Rubrik4"/>
      </w:pPr>
      <w:r>
        <w:t>Instruktion</w:t>
      </w:r>
    </w:p>
    <w:p w14:paraId="707B9671" w14:textId="77777777" w:rsidR="00BF1379" w:rsidRDefault="00295722" w:rsidP="00BF1379">
      <w:r>
        <w:t>De sifferkombinationer som anges inom parentes är hänvisning</w:t>
      </w:r>
      <w:r w:rsidR="00BF1379">
        <w:t xml:space="preserve"> till </w:t>
      </w:r>
      <w:r>
        <w:t xml:space="preserve">motsvarande </w:t>
      </w:r>
      <w:r w:rsidR="00BF1379">
        <w:t>avsnitt i anbudsformuläret</w:t>
      </w:r>
      <w:r w:rsidR="00036E2C">
        <w:t>,</w:t>
      </w:r>
      <w:r w:rsidR="00BF1379">
        <w:t xml:space="preserve"> där detaljerade krav och beskrivningar finns.</w:t>
      </w:r>
    </w:p>
    <w:p w14:paraId="5047519B" w14:textId="77777777" w:rsidR="00BF1379" w:rsidRDefault="00BF1379" w:rsidP="00036E2C">
      <w:pPr>
        <w:pStyle w:val="Rubrik4"/>
      </w:pPr>
      <w:r>
        <w:t>Anbudslämnare</w:t>
      </w:r>
    </w:p>
    <w:p w14:paraId="5B127828" w14:textId="77777777" w:rsidR="00BF1379" w:rsidRDefault="00BF1379" w:rsidP="00BF1379">
      <w:r>
        <w:t>Företagets namn</w:t>
      </w:r>
      <w:r>
        <w:tab/>
      </w:r>
      <w:r>
        <w:tab/>
        <w:t>xx</w:t>
      </w:r>
    </w:p>
    <w:p w14:paraId="6E986FFE" w14:textId="77777777" w:rsidR="00BF1379" w:rsidRDefault="00BF1379" w:rsidP="00BF1379">
      <w:r>
        <w:t>Postadress</w:t>
      </w:r>
      <w:r>
        <w:tab/>
      </w:r>
      <w:r>
        <w:tab/>
      </w:r>
      <w:r>
        <w:tab/>
        <w:t>xx</w:t>
      </w:r>
    </w:p>
    <w:p w14:paraId="690D5ED4" w14:textId="77777777" w:rsidR="00BF1379" w:rsidRDefault="00BF1379" w:rsidP="00BF1379">
      <w:r>
        <w:t>Postnummer och ort</w:t>
      </w:r>
      <w:r>
        <w:tab/>
      </w:r>
      <w:r>
        <w:tab/>
        <w:t>xx</w:t>
      </w:r>
    </w:p>
    <w:p w14:paraId="40FBD916" w14:textId="77777777" w:rsidR="00BF1379" w:rsidRDefault="00BF1379" w:rsidP="00BF1379">
      <w:r>
        <w:t>Organisationsnummer</w:t>
      </w:r>
      <w:r>
        <w:tab/>
      </w:r>
      <w:r>
        <w:tab/>
        <w:t>xx</w:t>
      </w:r>
    </w:p>
    <w:p w14:paraId="18C3F451" w14:textId="77777777" w:rsidR="00BF1379" w:rsidRDefault="00BF1379" w:rsidP="00BF1379">
      <w:r>
        <w:t>Hemsida</w:t>
      </w:r>
      <w:r>
        <w:tab/>
      </w:r>
      <w:r>
        <w:tab/>
      </w:r>
      <w:r>
        <w:tab/>
        <w:t>xx</w:t>
      </w:r>
    </w:p>
    <w:p w14:paraId="30807A4E" w14:textId="77777777" w:rsidR="00BF1379" w:rsidRDefault="00BF1379" w:rsidP="00BF1379">
      <w:r>
        <w:t>Kontaktperson 1, namn</w:t>
      </w:r>
      <w:r>
        <w:tab/>
      </w:r>
      <w:r>
        <w:tab/>
        <w:t>xx</w:t>
      </w:r>
    </w:p>
    <w:p w14:paraId="4BE0C2A0" w14:textId="77777777" w:rsidR="00BF1379" w:rsidRDefault="00BF1379" w:rsidP="00BF1379">
      <w:r>
        <w:t>Telefon 1</w:t>
      </w:r>
      <w:r>
        <w:tab/>
      </w:r>
      <w:r>
        <w:tab/>
      </w:r>
      <w:r>
        <w:tab/>
        <w:t>xx</w:t>
      </w:r>
    </w:p>
    <w:p w14:paraId="08974820" w14:textId="77777777" w:rsidR="00BF1379" w:rsidRDefault="00BF1379" w:rsidP="00BF1379">
      <w:r>
        <w:t>E-post 1</w:t>
      </w:r>
      <w:r>
        <w:tab/>
      </w:r>
      <w:r>
        <w:tab/>
      </w:r>
      <w:r>
        <w:tab/>
        <w:t>xx</w:t>
      </w:r>
    </w:p>
    <w:p w14:paraId="2EB6987E" w14:textId="77777777" w:rsidR="00BF1379" w:rsidRDefault="00BF1379" w:rsidP="00BF1379">
      <w:r>
        <w:t>Kontaktperson 2, namn</w:t>
      </w:r>
      <w:r>
        <w:tab/>
      </w:r>
      <w:r>
        <w:tab/>
        <w:t>xx</w:t>
      </w:r>
    </w:p>
    <w:p w14:paraId="2E04DB56" w14:textId="77777777" w:rsidR="00BF1379" w:rsidRDefault="00BF1379" w:rsidP="00BF1379">
      <w:r>
        <w:t>Telefon 2</w:t>
      </w:r>
      <w:r>
        <w:tab/>
      </w:r>
      <w:r>
        <w:tab/>
      </w:r>
      <w:r>
        <w:tab/>
        <w:t>xx</w:t>
      </w:r>
    </w:p>
    <w:p w14:paraId="0B5F499D" w14:textId="77777777" w:rsidR="00BF1379" w:rsidRDefault="00BF1379" w:rsidP="00BF1379">
      <w:r>
        <w:t>E-post 2</w:t>
      </w:r>
      <w:r>
        <w:tab/>
      </w:r>
      <w:r>
        <w:tab/>
      </w:r>
      <w:r>
        <w:tab/>
        <w:t>xx</w:t>
      </w:r>
    </w:p>
    <w:p w14:paraId="6197B791" w14:textId="77777777" w:rsidR="00BF1379" w:rsidRDefault="00BF1379" w:rsidP="00036E2C">
      <w:pPr>
        <w:pStyle w:val="Rubrik4"/>
      </w:pPr>
      <w:r>
        <w:t>Anbud lämnas för (</w:t>
      </w:r>
      <w:r w:rsidR="00036E2C">
        <w:t xml:space="preserve">1.3 &amp; </w:t>
      </w:r>
      <w:r>
        <w:t>1.4)</w:t>
      </w:r>
    </w:p>
    <w:p w14:paraId="146A23F9" w14:textId="77777777" w:rsidR="00BF1379" w:rsidRDefault="00BF1379" w:rsidP="00BF1379">
      <w:r>
        <w:t>Anbudsområde A, Storköping</w:t>
      </w:r>
      <w:r>
        <w:tab/>
        <w:t>Ja/Nej</w:t>
      </w:r>
    </w:p>
    <w:p w14:paraId="46F2C952" w14:textId="77777777" w:rsidR="00BF1379" w:rsidRDefault="00BF1379" w:rsidP="00BF1379">
      <w:r>
        <w:t>Anbudsområde B, Mellanköping</w:t>
      </w:r>
      <w:r>
        <w:tab/>
        <w:t>Ja/Nej</w:t>
      </w:r>
    </w:p>
    <w:p w14:paraId="6B221BAA" w14:textId="77777777" w:rsidR="00BF1379" w:rsidRDefault="00BF1379" w:rsidP="00BF1379">
      <w:r>
        <w:t>Anbudsområde C, Lillköping</w:t>
      </w:r>
      <w:r>
        <w:tab/>
      </w:r>
      <w:r>
        <w:tab/>
        <w:t>Ja/Nej</w:t>
      </w:r>
    </w:p>
    <w:p w14:paraId="168C3089" w14:textId="77777777" w:rsidR="00BF1379" w:rsidRDefault="00BF1379" w:rsidP="00036E2C">
      <w:pPr>
        <w:pStyle w:val="Rubrik4"/>
      </w:pPr>
      <w:r>
        <w:t>Anbudets giltighetstid (2.2.4)</w:t>
      </w:r>
    </w:p>
    <w:p w14:paraId="1B2EC147" w14:textId="77777777" w:rsidR="00BF1379" w:rsidRDefault="00BF1379" w:rsidP="00BF1379">
      <w:r>
        <w:t>Giltighetstid accepteras</w:t>
      </w:r>
      <w:r>
        <w:tab/>
      </w:r>
      <w:r>
        <w:tab/>
        <w:t>Ja/Nej</w:t>
      </w:r>
    </w:p>
    <w:p w14:paraId="6BB97B89" w14:textId="77777777" w:rsidR="00BF1379" w:rsidRDefault="00BF1379" w:rsidP="00036E2C">
      <w:pPr>
        <w:pStyle w:val="Rubrik4"/>
      </w:pPr>
      <w:r>
        <w:t>Begäran om sekretess (2.7)</w:t>
      </w:r>
    </w:p>
    <w:p w14:paraId="45C52032" w14:textId="77777777" w:rsidR="00BF1379" w:rsidRDefault="00BF1379" w:rsidP="00BF1379">
      <w:r>
        <w:t>Delar av anbudet ska sekretessbeläggas</w:t>
      </w:r>
      <w:r>
        <w:tab/>
        <w:t>Ja/Nej</w:t>
      </w:r>
    </w:p>
    <w:p w14:paraId="3670E785" w14:textId="77777777" w:rsidR="00BF1379" w:rsidRDefault="00BF1379" w:rsidP="00BF1379">
      <w:r>
        <w:t>Skäl, i fritext (vad är skyddsvärt och eventuell skada)</w:t>
      </w:r>
    </w:p>
    <w:p w14:paraId="246EAC7D" w14:textId="77777777" w:rsidR="00036E2C" w:rsidRDefault="00BF1379" w:rsidP="00036E2C">
      <w:pPr>
        <w:pStyle w:val="Rubrik4"/>
      </w:pPr>
      <w:r>
        <w:t>Underleverentör (3.2)</w:t>
      </w:r>
    </w:p>
    <w:p w14:paraId="44DC02B7" w14:textId="77777777" w:rsidR="00BF1379" w:rsidRDefault="00036E2C" w:rsidP="00036E2C">
      <w:r>
        <w:t>Underleverantör kommer att anlitas</w:t>
      </w:r>
      <w:r>
        <w:tab/>
        <w:t>Ja/Nej</w:t>
      </w:r>
    </w:p>
    <w:p w14:paraId="4760EF03" w14:textId="77777777" w:rsidR="00036E2C" w:rsidRDefault="00036E2C" w:rsidP="00BF1379">
      <w:r>
        <w:t>Om, Ja:</w:t>
      </w:r>
    </w:p>
    <w:p w14:paraId="6CBE1955" w14:textId="77777777" w:rsidR="00BF1379" w:rsidRDefault="00BF1379" w:rsidP="005D2451">
      <w:pPr>
        <w:ind w:left="1304"/>
      </w:pPr>
      <w:r>
        <w:lastRenderedPageBreak/>
        <w:t>Namn</w:t>
      </w:r>
      <w:r>
        <w:tab/>
      </w:r>
      <w:r>
        <w:tab/>
      </w:r>
      <w:r>
        <w:tab/>
        <w:t>xx</w:t>
      </w:r>
    </w:p>
    <w:p w14:paraId="53DECA83" w14:textId="77777777" w:rsidR="00BF1379" w:rsidRDefault="00BF1379" w:rsidP="005D2451">
      <w:pPr>
        <w:ind w:left="1304"/>
      </w:pPr>
      <w:r>
        <w:t>Organisationsnummer</w:t>
      </w:r>
      <w:r>
        <w:tab/>
      </w:r>
      <w:r>
        <w:tab/>
        <w:t>xx</w:t>
      </w:r>
    </w:p>
    <w:p w14:paraId="250BEE84" w14:textId="77777777" w:rsidR="00BF1379" w:rsidRDefault="00BF1379" w:rsidP="005D2451">
      <w:pPr>
        <w:ind w:left="1304"/>
      </w:pPr>
      <w:r>
        <w:t>Specificering av vilka delar som avses, i fritext.</w:t>
      </w:r>
    </w:p>
    <w:p w14:paraId="55C9F925" w14:textId="77777777" w:rsidR="00BF1379" w:rsidRDefault="00BF1379" w:rsidP="00BF1379"/>
    <w:p w14:paraId="4067ED50" w14:textId="77777777" w:rsidR="00BF1379" w:rsidRDefault="00BF1379" w:rsidP="00036E2C">
      <w:pPr>
        <w:pStyle w:val="Rubrik4"/>
      </w:pPr>
      <w:r>
        <w:t>Kommunikation (3.3)</w:t>
      </w:r>
    </w:p>
    <w:p w14:paraId="6E07ECFA" w14:textId="77777777" w:rsidR="00BF1379" w:rsidRDefault="00BF1379" w:rsidP="00BF1379">
      <w:r>
        <w:t>Kommunicering på svenska</w:t>
      </w:r>
      <w:r>
        <w:tab/>
      </w:r>
      <w:r>
        <w:tab/>
      </w:r>
      <w:r w:rsidR="00036E2C">
        <w:t>Ja/Nej</w:t>
      </w:r>
    </w:p>
    <w:p w14:paraId="411B27A2" w14:textId="77777777" w:rsidR="00BF1379" w:rsidRDefault="00BF1379" w:rsidP="00036E2C">
      <w:pPr>
        <w:pStyle w:val="Rubrik4"/>
      </w:pPr>
      <w:r>
        <w:t>Referensgrupp (3.4)</w:t>
      </w:r>
    </w:p>
    <w:p w14:paraId="49CC5295" w14:textId="77777777" w:rsidR="00BF1379" w:rsidRDefault="00BF1379" w:rsidP="00BF1379">
      <w:r>
        <w:t>Kommer att utse representant/</w:t>
      </w:r>
      <w:r w:rsidR="00036E2C">
        <w:t>-</w:t>
      </w:r>
      <w:r>
        <w:t>er</w:t>
      </w:r>
      <w:r w:rsidR="00036E2C">
        <w:br/>
        <w:t>till referensgrupp</w:t>
      </w:r>
      <w:r w:rsidR="00036E2C">
        <w:tab/>
      </w:r>
      <w:r>
        <w:tab/>
        <w:t>Ja/Nej</w:t>
      </w:r>
    </w:p>
    <w:p w14:paraId="3E890B13" w14:textId="77777777" w:rsidR="00BF1379" w:rsidRDefault="00BF1379" w:rsidP="00036E2C">
      <w:pPr>
        <w:pStyle w:val="Rubrik4"/>
      </w:pPr>
      <w:r>
        <w:t>Registreringsskyldigheter (3.5)</w:t>
      </w:r>
    </w:p>
    <w:p w14:paraId="2A7AB5CA" w14:textId="77777777" w:rsidR="00BF1379" w:rsidRDefault="00BF1379" w:rsidP="00BF1379">
      <w:r>
        <w:t>Kraven uppfylls</w:t>
      </w:r>
      <w:r>
        <w:tab/>
      </w:r>
      <w:r>
        <w:tab/>
        <w:t>Ja/Nej</w:t>
      </w:r>
    </w:p>
    <w:p w14:paraId="409CD0B6" w14:textId="77777777" w:rsidR="00BF1379" w:rsidRDefault="00BF1379" w:rsidP="00036E2C">
      <w:pPr>
        <w:pStyle w:val="Rubrik4"/>
      </w:pPr>
      <w:r>
        <w:t>Ekonomisk ställning (3.6)</w:t>
      </w:r>
    </w:p>
    <w:p w14:paraId="5AFFB726" w14:textId="77777777" w:rsidR="00BF1379" w:rsidRDefault="00BF1379" w:rsidP="00BF1379">
      <w:r>
        <w:t>Kraven uppfylls</w:t>
      </w:r>
      <w:r>
        <w:tab/>
      </w:r>
      <w:r>
        <w:tab/>
        <w:t>Ja/Nej</w:t>
      </w:r>
    </w:p>
    <w:p w14:paraId="1F220F43" w14:textId="77777777" w:rsidR="00BF1379" w:rsidRDefault="00BF1379" w:rsidP="00036E2C">
      <w:pPr>
        <w:pStyle w:val="Rubrik4"/>
      </w:pPr>
      <w:r>
        <w:t>Kvalitetsledningssystem (3.7)</w:t>
      </w:r>
    </w:p>
    <w:p w14:paraId="78B04ABD" w14:textId="77777777" w:rsidR="00BF1379" w:rsidRDefault="00BF1379" w:rsidP="00BF1379">
      <w:r>
        <w:t>Kraven uppfylls</w:t>
      </w:r>
      <w:r>
        <w:tab/>
      </w:r>
      <w:r>
        <w:tab/>
        <w:t>Ja/Nej</w:t>
      </w:r>
    </w:p>
    <w:p w14:paraId="1E3026DA" w14:textId="77777777" w:rsidR="00BF1379" w:rsidRDefault="00BF1379" w:rsidP="00BF1379">
      <w:r>
        <w:t>Beskriv hur arbetet med kvalitetsledningssystem sker, i fritext</w:t>
      </w:r>
    </w:p>
    <w:p w14:paraId="384F4C24" w14:textId="77777777" w:rsidR="00BF1379" w:rsidRDefault="00BF1379" w:rsidP="00036E2C">
      <w:pPr>
        <w:pStyle w:val="Rubrik4"/>
      </w:pPr>
      <w:r>
        <w:t>Referensuppdrag (3.8.1)</w:t>
      </w:r>
    </w:p>
    <w:p w14:paraId="5528DDD7" w14:textId="77777777" w:rsidR="00BF1379" w:rsidRDefault="00BF1379" w:rsidP="00BF1379">
      <w:r>
        <w:t>Uppdragsgivare</w:t>
      </w:r>
      <w:r>
        <w:tab/>
      </w:r>
      <w:r>
        <w:tab/>
        <w:t>xx</w:t>
      </w:r>
    </w:p>
    <w:p w14:paraId="1BD35600" w14:textId="77777777" w:rsidR="00BF1379" w:rsidRDefault="00BF1379" w:rsidP="00BF1379">
      <w:r>
        <w:t>Kontaktperson, namn</w:t>
      </w:r>
      <w:r>
        <w:tab/>
      </w:r>
      <w:r>
        <w:tab/>
        <w:t>xx</w:t>
      </w:r>
    </w:p>
    <w:p w14:paraId="15971020" w14:textId="77777777" w:rsidR="00BF1379" w:rsidRDefault="00BF1379" w:rsidP="00BF1379">
      <w:r>
        <w:t>Telefonnummer</w:t>
      </w:r>
      <w:r>
        <w:tab/>
      </w:r>
      <w:r>
        <w:tab/>
        <w:t>xx</w:t>
      </w:r>
    </w:p>
    <w:p w14:paraId="5F525219" w14:textId="77777777" w:rsidR="00BF1379" w:rsidRDefault="00BF1379" w:rsidP="00BF1379">
      <w:r>
        <w:t>E-post</w:t>
      </w:r>
      <w:r>
        <w:tab/>
      </w:r>
      <w:r>
        <w:tab/>
      </w:r>
      <w:r>
        <w:tab/>
        <w:t>xx</w:t>
      </w:r>
    </w:p>
    <w:p w14:paraId="742464F1" w14:textId="77777777" w:rsidR="00BF1379" w:rsidRDefault="00BF1379" w:rsidP="00BF1379">
      <w:r>
        <w:t>Beskriv uppdraget, omfattning och tidsperiod, i fritext</w:t>
      </w:r>
    </w:p>
    <w:p w14:paraId="334165EA" w14:textId="77777777" w:rsidR="00BF1379" w:rsidRDefault="00BF1379" w:rsidP="00036E2C">
      <w:pPr>
        <w:pStyle w:val="Rubrik4"/>
      </w:pPr>
      <w:r>
        <w:t>Utbildnings- och yrkesmässiga kvalifikationer (3.8.2)</w:t>
      </w:r>
    </w:p>
    <w:p w14:paraId="6EEF9F4A" w14:textId="77777777" w:rsidR="00BF1379" w:rsidRDefault="00BF1379" w:rsidP="00BF1379">
      <w:r>
        <w:t>Kraven uppfylls</w:t>
      </w:r>
      <w:r>
        <w:tab/>
      </w:r>
      <w:r>
        <w:tab/>
        <w:t>Ja/Nej</w:t>
      </w:r>
    </w:p>
    <w:p w14:paraId="79BEDF8D" w14:textId="77777777" w:rsidR="00BF1379" w:rsidRDefault="00BF1379" w:rsidP="00BF1379">
      <w:r>
        <w:t>Redovisning av kompetenser och antal personer som har respektive kompetens, i fritext</w:t>
      </w:r>
    </w:p>
    <w:p w14:paraId="2A93263A" w14:textId="77777777" w:rsidR="00BF1379" w:rsidRDefault="00BF1379" w:rsidP="00036E2C">
      <w:pPr>
        <w:pStyle w:val="Rubrik4"/>
      </w:pPr>
      <w:r>
        <w:t>Krav på personalen (4</w:t>
      </w:r>
      <w:r w:rsidR="00036E2C">
        <w:t>.1-4.3</w:t>
      </w:r>
      <w:r>
        <w:t>)</w:t>
      </w:r>
    </w:p>
    <w:p w14:paraId="6A2E383D" w14:textId="77777777" w:rsidR="00BF1379" w:rsidRDefault="00BF1379" w:rsidP="00BF1379">
      <w:r>
        <w:t>Kraven uppfylls</w:t>
      </w:r>
      <w:r>
        <w:tab/>
      </w:r>
      <w:r>
        <w:tab/>
        <w:t>Ja/Nej</w:t>
      </w:r>
    </w:p>
    <w:p w14:paraId="0A306CB5" w14:textId="77777777" w:rsidR="00BF1379" w:rsidRDefault="00BF1379" w:rsidP="00036E2C">
      <w:pPr>
        <w:pStyle w:val="Rubrik4"/>
      </w:pPr>
      <w:r>
        <w:t>Krav på tjänsten (5.1 – 5.</w:t>
      </w:r>
      <w:r w:rsidR="00C839EA">
        <w:t>8</w:t>
      </w:r>
      <w:r>
        <w:t>)</w:t>
      </w:r>
    </w:p>
    <w:p w14:paraId="7EC7087C" w14:textId="77777777" w:rsidR="00BF1379" w:rsidRDefault="00BF1379" w:rsidP="00BF1379">
      <w:r>
        <w:t>Kraven uppfylls</w:t>
      </w:r>
      <w:r>
        <w:tab/>
      </w:r>
      <w:r>
        <w:tab/>
        <w:t>Ja/Nej</w:t>
      </w:r>
    </w:p>
    <w:p w14:paraId="349D67BF" w14:textId="77777777" w:rsidR="00BF1379" w:rsidRDefault="005D2451" w:rsidP="00357D48">
      <w:pPr>
        <w:pStyle w:val="Rubrik4"/>
      </w:pPr>
      <w:r>
        <w:t>Priser -</w:t>
      </w:r>
      <w:r w:rsidR="00BF1379">
        <w:t xml:space="preserve"> offererade timpriser (5.</w:t>
      </w:r>
      <w:r w:rsidR="00C839EA">
        <w:t>9</w:t>
      </w:r>
      <w:r w:rsidR="00BF1379">
        <w:t>)</w:t>
      </w:r>
    </w:p>
    <w:p w14:paraId="15A1D70B" w14:textId="77777777" w:rsidR="00BF1379" w:rsidRDefault="00BF1379" w:rsidP="00BF1379">
      <w:r>
        <w:t>Rengöring</w:t>
      </w:r>
      <w:r>
        <w:tab/>
      </w:r>
      <w:r>
        <w:tab/>
      </w:r>
      <w:r>
        <w:tab/>
        <w:t>xxx SEK</w:t>
      </w:r>
      <w:r w:rsidR="00357D48">
        <w:t>/timme</w:t>
      </w:r>
    </w:p>
    <w:p w14:paraId="7CC36D80" w14:textId="77777777" w:rsidR="00BF1379" w:rsidRDefault="00BF1379" w:rsidP="00BF1379">
      <w:r>
        <w:lastRenderedPageBreak/>
        <w:t>Brandskyddskontroll</w:t>
      </w:r>
      <w:r>
        <w:tab/>
      </w:r>
      <w:r>
        <w:tab/>
        <w:t>xxx SEK</w:t>
      </w:r>
      <w:r w:rsidR="00357D48">
        <w:t>/timme</w:t>
      </w:r>
    </w:p>
    <w:p w14:paraId="704CC3A7" w14:textId="77777777" w:rsidR="00BF1379" w:rsidRDefault="00BF1379" w:rsidP="00357D48">
      <w:pPr>
        <w:pStyle w:val="Rubrik4"/>
      </w:pPr>
      <w:r>
        <w:t>Avtal (5.</w:t>
      </w:r>
      <w:r w:rsidR="00C839EA">
        <w:t>10</w:t>
      </w:r>
      <w:r>
        <w:t>)</w:t>
      </w:r>
    </w:p>
    <w:p w14:paraId="4BFADD1F" w14:textId="77777777" w:rsidR="00BF1379" w:rsidRDefault="00BF1379" w:rsidP="00BF1379">
      <w:r>
        <w:t>Avtalets villkor accepteras</w:t>
      </w:r>
      <w:r>
        <w:tab/>
      </w:r>
      <w:r>
        <w:tab/>
        <w:t>Ja/Nej</w:t>
      </w:r>
    </w:p>
    <w:p w14:paraId="7201C70D" w14:textId="77777777" w:rsidR="00BF1379" w:rsidRDefault="00BF1379" w:rsidP="005D2451">
      <w:pPr>
        <w:pStyle w:val="Rubrik4"/>
      </w:pPr>
      <w:r>
        <w:t>Tillgänglighet via telefon (6.4.1)</w:t>
      </w:r>
    </w:p>
    <w:p w14:paraId="493E20ED" w14:textId="77777777" w:rsidR="00BF1379" w:rsidRDefault="00BF1379" w:rsidP="00BF1379">
      <w:r>
        <w:t>Ange kontakttider, i fritext</w:t>
      </w:r>
    </w:p>
    <w:p w14:paraId="6F8210D1" w14:textId="77777777" w:rsidR="00BF1379" w:rsidRDefault="00BF1379" w:rsidP="005D2451">
      <w:pPr>
        <w:pStyle w:val="Rubrik4"/>
      </w:pPr>
      <w:r>
        <w:t>Tillgänglighet</w:t>
      </w:r>
      <w:r w:rsidR="005D2451">
        <w:t xml:space="preserve"> via</w:t>
      </w:r>
      <w:r>
        <w:t xml:space="preserve"> e-post (6.4.2)</w:t>
      </w:r>
    </w:p>
    <w:p w14:paraId="6BCC1144" w14:textId="77777777" w:rsidR="00BF1379" w:rsidRDefault="00BF1379" w:rsidP="00BF1379">
      <w:r>
        <w:t>Ange läs- och svarstid, i fritext</w:t>
      </w:r>
    </w:p>
    <w:p w14:paraId="0EBF5AE9" w14:textId="77777777" w:rsidR="00BF1379" w:rsidRDefault="00BF1379" w:rsidP="005D2451">
      <w:pPr>
        <w:pStyle w:val="Rubrik4"/>
      </w:pPr>
      <w:r>
        <w:t>Avisering</w:t>
      </w:r>
      <w:r w:rsidR="005D2451">
        <w:t xml:space="preserve"> -</w:t>
      </w:r>
      <w:r>
        <w:t xml:space="preserve"> tidsintervall </w:t>
      </w:r>
      <w:r w:rsidR="005D2451">
        <w:t>vid</w:t>
      </w:r>
      <w:r>
        <w:t xml:space="preserve"> avisering (6.4.3)</w:t>
      </w:r>
    </w:p>
    <w:p w14:paraId="5E0F6433" w14:textId="77777777" w:rsidR="00BF1379" w:rsidRDefault="00BF1379" w:rsidP="00BF1379">
      <w:r>
        <w:t>Ange tidsintervall, i fritext</w:t>
      </w:r>
    </w:p>
    <w:p w14:paraId="0F83E447" w14:textId="77777777" w:rsidR="00BF1379" w:rsidRDefault="00BF1379" w:rsidP="005D2451">
      <w:pPr>
        <w:pStyle w:val="Rubrik4"/>
      </w:pPr>
      <w:r>
        <w:t>Avisering</w:t>
      </w:r>
      <w:r w:rsidR="005D2451">
        <w:t xml:space="preserve"> -</w:t>
      </w:r>
      <w:r>
        <w:t xml:space="preserve"> möjlighet till avisering via e-post och/eller SMS (6.4.4)</w:t>
      </w:r>
    </w:p>
    <w:p w14:paraId="51D932E9" w14:textId="77777777" w:rsidR="00BF1379" w:rsidRDefault="00BF1379" w:rsidP="00BF1379">
      <w:r>
        <w:t>Ange aviseringsmöjligheter, i fritext</w:t>
      </w:r>
    </w:p>
    <w:p w14:paraId="1482FA8D" w14:textId="77777777" w:rsidR="00BF1379" w:rsidRDefault="005D2451" w:rsidP="005D2451">
      <w:pPr>
        <w:pStyle w:val="Rubrik4"/>
      </w:pPr>
      <w:r>
        <w:t>Ombokning -</w:t>
      </w:r>
      <w:r w:rsidR="00BF1379">
        <w:t xml:space="preserve"> möjlighet till ombokning av aviserad tid </w:t>
      </w:r>
      <w:r>
        <w:t>på webben</w:t>
      </w:r>
      <w:r w:rsidR="00BF1379">
        <w:t xml:space="preserve"> (6.4.5)</w:t>
      </w:r>
    </w:p>
    <w:p w14:paraId="7FD2A7E5" w14:textId="77777777" w:rsidR="00BF1379" w:rsidRDefault="00BF1379" w:rsidP="00BF1379">
      <w:r>
        <w:t>Ange om ombokning via Internet kan ske, i fritext</w:t>
      </w:r>
    </w:p>
    <w:p w14:paraId="4F7FF0A1" w14:textId="77777777" w:rsidR="00BF1379" w:rsidRDefault="005D2451" w:rsidP="005D2451">
      <w:pPr>
        <w:pStyle w:val="Rubrik4"/>
      </w:pPr>
      <w:r>
        <w:t>Ombokning -</w:t>
      </w:r>
      <w:r w:rsidR="00BF1379">
        <w:t xml:space="preserve"> </w:t>
      </w:r>
      <w:r>
        <w:t>tidsintervall för</w:t>
      </w:r>
      <w:r w:rsidR="00BF1379">
        <w:t xml:space="preserve"> ombokning av aviserad tid för småhus och enskild lägenhet (6.4.6)</w:t>
      </w:r>
    </w:p>
    <w:p w14:paraId="7A3F34D0" w14:textId="77777777" w:rsidR="00BF1379" w:rsidRDefault="00BF1379" w:rsidP="00BF1379">
      <w:r>
        <w:t>Ange tidsintervall för ombokning, i fritext</w:t>
      </w:r>
    </w:p>
    <w:p w14:paraId="65DA1814" w14:textId="77777777" w:rsidR="00BF1379" w:rsidRDefault="00BF1379" w:rsidP="005D2451">
      <w:pPr>
        <w:pStyle w:val="Rubrik4"/>
      </w:pPr>
      <w:r>
        <w:t>Möjlighet till förrättning under kvällstid (6.4.7)</w:t>
      </w:r>
    </w:p>
    <w:p w14:paraId="7ADAB5AB" w14:textId="77777777" w:rsidR="00BF1379" w:rsidRDefault="00BF1379" w:rsidP="00BF1379">
      <w:r>
        <w:t>Ange möjligheter till förrättning under kvällstid, i fritext</w:t>
      </w:r>
    </w:p>
    <w:p w14:paraId="33784B5F" w14:textId="77777777" w:rsidR="00BF1379" w:rsidRDefault="005D2451" w:rsidP="005D2451">
      <w:pPr>
        <w:pStyle w:val="Rubrik4"/>
      </w:pPr>
      <w:r>
        <w:t>Beskrivning av</w:t>
      </w:r>
      <w:r w:rsidR="00BF1379">
        <w:t xml:space="preserve"> utveckling av tjänstens innehåll och kvalitet (6.4.8)</w:t>
      </w:r>
    </w:p>
    <w:p w14:paraId="28F044DE" w14:textId="77777777" w:rsidR="00BF1379" w:rsidRDefault="00BF1379" w:rsidP="00BF1379">
      <w:r>
        <w:t>Beskriv i fritext (max 3 stycken A4-sidor)</w:t>
      </w:r>
    </w:p>
    <w:p w14:paraId="248ECBD2" w14:textId="77777777" w:rsidR="00BF1379" w:rsidRDefault="00BF1379" w:rsidP="00BF1379"/>
    <w:p w14:paraId="152E0298" w14:textId="77777777" w:rsidR="00BF1379" w:rsidRDefault="00BF1379" w:rsidP="005D2451">
      <w:pPr>
        <w:pStyle w:val="Rubrik4"/>
      </w:pPr>
      <w:r>
        <w:t>Undertecknande</w:t>
      </w:r>
    </w:p>
    <w:p w14:paraId="212649C0" w14:textId="77777777" w:rsidR="00BF1379" w:rsidRDefault="00BF1379" w:rsidP="00BF1379"/>
    <w:p w14:paraId="54E81DFF" w14:textId="77777777" w:rsidR="00BF1379" w:rsidRDefault="00BF1379" w:rsidP="00BF1379"/>
    <w:p w14:paraId="67D391E8" w14:textId="77777777" w:rsidR="00BF1379" w:rsidRDefault="004827C5" w:rsidP="00BF1379">
      <w:r>
        <w:t>_______________________________</w:t>
      </w:r>
      <w:r>
        <w:tab/>
      </w:r>
      <w:r>
        <w:tab/>
        <w:t>_______________________________</w:t>
      </w:r>
      <w:r>
        <w:br/>
      </w:r>
      <w:r w:rsidR="00BF1379">
        <w:t>Ort och datum</w:t>
      </w:r>
      <w:r w:rsidR="00BF1379">
        <w:tab/>
      </w:r>
      <w:r w:rsidR="00BF1379">
        <w:tab/>
      </w:r>
      <w:r w:rsidR="00BF1379">
        <w:tab/>
        <w:t>Underskrift</w:t>
      </w:r>
    </w:p>
    <w:p w14:paraId="3A915C0E" w14:textId="77777777" w:rsidR="005D2451" w:rsidRDefault="005D2451" w:rsidP="00BF1379"/>
    <w:p w14:paraId="758558B4" w14:textId="77777777" w:rsidR="00BF1379" w:rsidRDefault="004827C5" w:rsidP="00BF1379">
      <w:r>
        <w:tab/>
      </w:r>
      <w:r>
        <w:tab/>
      </w:r>
      <w:r>
        <w:tab/>
      </w:r>
      <w:r>
        <w:tab/>
        <w:t>_______________________________</w:t>
      </w:r>
      <w:r>
        <w:br/>
      </w:r>
      <w:r w:rsidR="00BF1379">
        <w:tab/>
      </w:r>
      <w:r w:rsidR="00BF1379">
        <w:tab/>
      </w:r>
      <w:r w:rsidR="00BF1379">
        <w:tab/>
      </w:r>
      <w:r w:rsidR="00BF1379">
        <w:tab/>
        <w:t>Namnförtydligande / Befattning </w:t>
      </w:r>
    </w:p>
    <w:p w14:paraId="17A8E682" w14:textId="77777777" w:rsidR="00D809C9" w:rsidRDefault="00D809C9">
      <w:r>
        <w:br w:type="page"/>
      </w:r>
    </w:p>
    <w:p w14:paraId="459FB91B" w14:textId="77777777" w:rsidR="00BF1379" w:rsidRDefault="00BF1379" w:rsidP="00D809C9">
      <w:pPr>
        <w:pStyle w:val="Rubrik1"/>
      </w:pPr>
      <w:bookmarkStart w:id="71" w:name="_Toc4598511"/>
      <w:r>
        <w:lastRenderedPageBreak/>
        <w:t>Bilaga 2</w:t>
      </w:r>
      <w:bookmarkEnd w:id="71"/>
    </w:p>
    <w:p w14:paraId="1B8D1D46" w14:textId="77777777" w:rsidR="00295722" w:rsidRPr="00295722" w:rsidRDefault="00295722" w:rsidP="00295722"/>
    <w:p w14:paraId="0FA8BF74" w14:textId="77777777" w:rsidR="00BF1379" w:rsidRDefault="00D809C9" w:rsidP="00D809C9">
      <w:pPr>
        <w:pStyle w:val="Rubrik2"/>
      </w:pPr>
      <w:bookmarkStart w:id="72" w:name="_Toc4598512"/>
      <w:r>
        <w:t>Taxor</w:t>
      </w:r>
      <w:bookmarkEnd w:id="72"/>
    </w:p>
    <w:p w14:paraId="57C58162" w14:textId="77777777" w:rsidR="00BF1379" w:rsidRDefault="00B92782" w:rsidP="00BF1379">
      <w:r>
        <w:t>Här presenteras en modell för utformning av taxor för rengöring och brandskyddskontroll. Modellen är utformad så att det är</w:t>
      </w:r>
      <w:r w:rsidR="0085719F">
        <w:t xml:space="preserve"> två olika taxor,</w:t>
      </w:r>
      <w:r>
        <w:t xml:space="preserve"> en </w:t>
      </w:r>
      <w:r w:rsidR="00BF1379">
        <w:t>för rengör</w:t>
      </w:r>
      <w:r w:rsidR="00AA58BB">
        <w:t>i</w:t>
      </w:r>
      <w:r w:rsidR="00BF1379">
        <w:t xml:space="preserve">ng och </w:t>
      </w:r>
      <w:r w:rsidR="0085719F">
        <w:t xml:space="preserve">en </w:t>
      </w:r>
      <w:r w:rsidR="00BF1379">
        <w:t xml:space="preserve">för brandskyddskontroll. </w:t>
      </w:r>
      <w:r w:rsidR="0085719F">
        <w:t xml:space="preserve">Taxan baserar sig på en handläggningskostnad per timme som benämns timtaxa. Modellen bygger på att det är olika timtaxor för rengöring respektive brandskyddskontroll. </w:t>
      </w:r>
      <w:r w:rsidR="00BF1379">
        <w:t xml:space="preserve">Respektive taxa består </w:t>
      </w:r>
      <w:r w:rsidR="0085719F">
        <w:t xml:space="preserve">sedan </w:t>
      </w:r>
      <w:r w:rsidR="00BF1379">
        <w:t>av tre delar som tillsammans b</w:t>
      </w:r>
      <w:r w:rsidR="0085719F">
        <w:t>ildar</w:t>
      </w:r>
      <w:r w:rsidR="00BF1379">
        <w:t xml:space="preserve"> </w:t>
      </w:r>
      <w:r w:rsidR="0085719F">
        <w:t xml:space="preserve">en </w:t>
      </w:r>
      <w:r w:rsidR="00BF1379">
        <w:t xml:space="preserve">avgift för rengöring respektive brandskyddskontroll. De olika delarna i </w:t>
      </w:r>
      <w:r w:rsidR="0085719F">
        <w:t xml:space="preserve">respektive </w:t>
      </w:r>
      <w:r w:rsidR="00BF1379">
        <w:t xml:space="preserve">taxan anges som procentandelar av </w:t>
      </w:r>
      <w:r w:rsidR="0085719F">
        <w:t xml:space="preserve">respektive </w:t>
      </w:r>
      <w:r w:rsidR="00BF1379">
        <w:t>timtaxa.</w:t>
      </w:r>
    </w:p>
    <w:p w14:paraId="4F0167F0" w14:textId="77777777" w:rsidR="00BF1379" w:rsidRDefault="00BF1379" w:rsidP="00BF1379">
      <w:r>
        <w:t>De tre delarna är:</w:t>
      </w:r>
    </w:p>
    <w:p w14:paraId="03FD4C24" w14:textId="77777777" w:rsidR="00BF1379" w:rsidRDefault="00BF1379" w:rsidP="00D809C9">
      <w:pPr>
        <w:pStyle w:val="Liststycke"/>
        <w:numPr>
          <w:ilvl w:val="0"/>
          <w:numId w:val="8"/>
        </w:numPr>
        <w:ind w:hanging="389"/>
      </w:pPr>
      <w:r w:rsidRPr="0085719F">
        <w:rPr>
          <w:b/>
        </w:rPr>
        <w:t>Grundavgift</w:t>
      </w:r>
      <w:r>
        <w:t xml:space="preserve"> som avser kostnader för administration för ärendet och för transportkostnader för att ta sig till adressen (grundavgifterna måste utformas </w:t>
      </w:r>
      <w:r w:rsidR="0085719F">
        <w:t xml:space="preserve">specifikt </w:t>
      </w:r>
      <w:r>
        <w:t>för varje kommun eftersom framkörningstide</w:t>
      </w:r>
      <w:r w:rsidR="00D809C9">
        <w:t xml:space="preserve">rna </w:t>
      </w:r>
      <w:r w:rsidR="0085719F">
        <w:t xml:space="preserve">kan </w:t>
      </w:r>
      <w:r w:rsidR="00D809C9">
        <w:t>skilj</w:t>
      </w:r>
      <w:r w:rsidR="0085719F">
        <w:t>a</w:t>
      </w:r>
      <w:r w:rsidR="00D809C9">
        <w:t xml:space="preserve"> mellan kommunerna).</w:t>
      </w:r>
      <w:r w:rsidR="00D809C9">
        <w:br/>
      </w:r>
      <w:r>
        <w:t xml:space="preserve">Grundavgiften för småhus och flerbostadshus reduceras om besöket sker på aviserad tid eller annan överenskommen tid när </w:t>
      </w:r>
      <w:r w:rsidR="0085719F">
        <w:t>Leverantören ändå</w:t>
      </w:r>
      <w:r>
        <w:t xml:space="preserve"> är i </w:t>
      </w:r>
      <w:r w:rsidR="0085719F">
        <w:t>när</w:t>
      </w:r>
      <w:r>
        <w:t>området för andra planerade besök.</w:t>
      </w:r>
      <w:r w:rsidR="00D809C9">
        <w:br/>
      </w:r>
      <w:r>
        <w:t xml:space="preserve">Vid ett samplanerat besök (rengöring och brandskyddskontroll sker vid samma tillfälle av samma person) används endast grundavgiften för brandskyddskontroll men </w:t>
      </w:r>
      <w:r w:rsidR="0085719F">
        <w:t xml:space="preserve">då </w:t>
      </w:r>
      <w:r>
        <w:t>utan reducering enligt 2.1.5.</w:t>
      </w:r>
    </w:p>
    <w:p w14:paraId="275EAE69" w14:textId="77777777" w:rsidR="00BF1379" w:rsidRDefault="00BF1379" w:rsidP="00D809C9">
      <w:pPr>
        <w:pStyle w:val="Liststycke"/>
        <w:numPr>
          <w:ilvl w:val="0"/>
          <w:numId w:val="8"/>
        </w:numPr>
        <w:ind w:hanging="389"/>
      </w:pPr>
      <w:r w:rsidRPr="0085719F">
        <w:rPr>
          <w:b/>
        </w:rPr>
        <w:t>Objektsavgift</w:t>
      </w:r>
      <w:r>
        <w:t xml:space="preserve"> som avser arbetskostnader för nödvändiga arbetsmoment i samband med rengöringen respektive brandskyddskontrollen.</w:t>
      </w:r>
    </w:p>
    <w:p w14:paraId="7655C7DC" w14:textId="77777777" w:rsidR="00BF1379" w:rsidRDefault="00BF1379" w:rsidP="00D809C9">
      <w:pPr>
        <w:pStyle w:val="Liststycke"/>
        <w:numPr>
          <w:ilvl w:val="0"/>
          <w:numId w:val="8"/>
        </w:numPr>
        <w:ind w:hanging="389"/>
      </w:pPr>
      <w:r w:rsidRPr="0085719F">
        <w:rPr>
          <w:b/>
        </w:rPr>
        <w:t>Övriga avgifter</w:t>
      </w:r>
      <w:r>
        <w:t xml:space="preserve"> som avser eventuellt tillkommande kostnader.</w:t>
      </w:r>
    </w:p>
    <w:p w14:paraId="53E13B55" w14:textId="77777777" w:rsidR="00D809C9" w:rsidRDefault="00D809C9">
      <w:r>
        <w:br w:type="page"/>
      </w:r>
    </w:p>
    <w:p w14:paraId="02AE01D3" w14:textId="77777777" w:rsidR="00BF1379" w:rsidRPr="00D01B1E" w:rsidRDefault="0085719F" w:rsidP="00D01B1E">
      <w:pPr>
        <w:pStyle w:val="Rubrik3"/>
      </w:pPr>
      <w:bookmarkStart w:id="73" w:name="_Toc4598513"/>
      <w:r w:rsidRPr="00D01B1E">
        <w:lastRenderedPageBreak/>
        <w:t>1</w:t>
      </w:r>
      <w:r w:rsidR="0085014D">
        <w:t xml:space="preserve"> </w:t>
      </w:r>
      <w:r w:rsidRPr="00D01B1E">
        <w:t xml:space="preserve"> Taxa för r</w:t>
      </w:r>
      <w:r w:rsidR="00BF1379" w:rsidRPr="00D01B1E">
        <w:t>engöring</w:t>
      </w:r>
      <w:bookmarkEnd w:id="73"/>
    </w:p>
    <w:p w14:paraId="6888BC3D" w14:textId="77777777" w:rsidR="0085719F" w:rsidRPr="00D01B1E" w:rsidRDefault="0085719F" w:rsidP="0085719F"/>
    <w:p w14:paraId="60AA6007" w14:textId="77777777" w:rsidR="00D01B1E" w:rsidRDefault="00D01B1E" w:rsidP="0085014D">
      <w:pPr>
        <w:pBdr>
          <w:top w:val="single" w:sz="4" w:space="1" w:color="auto"/>
          <w:left w:val="single" w:sz="4" w:space="4" w:color="auto"/>
          <w:bottom w:val="single" w:sz="4" w:space="1" w:color="auto"/>
          <w:right w:val="single" w:sz="4" w:space="4" w:color="auto"/>
        </w:pBdr>
        <w:tabs>
          <w:tab w:val="left" w:pos="851"/>
          <w:tab w:val="left" w:pos="4395"/>
        </w:tabs>
        <w:ind w:left="851" w:right="3827"/>
      </w:pPr>
      <w:r w:rsidRPr="00392306">
        <w:t>Timtaxa, rengöring:</w:t>
      </w:r>
      <w:r w:rsidRPr="00392306">
        <w:tab/>
      </w:r>
      <w:r w:rsidRPr="004827C5">
        <w:rPr>
          <w:highlight w:val="yellow"/>
        </w:rPr>
        <w:t>xxx</w:t>
      </w:r>
      <w:r w:rsidRPr="00392306">
        <w:t xml:space="preserve"> SEK</w:t>
      </w:r>
    </w:p>
    <w:p w14:paraId="0332E4A8" w14:textId="77777777" w:rsidR="00392306" w:rsidRPr="00392306" w:rsidRDefault="00392306" w:rsidP="00392306">
      <w:pPr>
        <w:tabs>
          <w:tab w:val="left" w:pos="851"/>
          <w:tab w:val="left" w:pos="4395"/>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530"/>
        <w:gridCol w:w="1559"/>
        <w:gridCol w:w="3255"/>
      </w:tblGrid>
      <w:tr w:rsidR="00D01B1E" w:rsidRPr="00D01B1E" w14:paraId="17257478" w14:textId="77777777" w:rsidTr="0085014D">
        <w:trPr>
          <w:trHeight w:val="624"/>
        </w:trPr>
        <w:tc>
          <w:tcPr>
            <w:tcW w:w="718" w:type="dxa"/>
            <w:shd w:val="clear" w:color="auto" w:fill="F2F2F2" w:themeFill="background1" w:themeFillShade="F2"/>
          </w:tcPr>
          <w:p w14:paraId="527ABB06" w14:textId="77777777" w:rsidR="00D01B1E" w:rsidRPr="00D01B1E" w:rsidRDefault="00D01B1E" w:rsidP="0085719F"/>
        </w:tc>
        <w:tc>
          <w:tcPr>
            <w:tcW w:w="3530" w:type="dxa"/>
            <w:shd w:val="clear" w:color="auto" w:fill="F2F2F2" w:themeFill="background1" w:themeFillShade="F2"/>
          </w:tcPr>
          <w:p w14:paraId="4965C5A6" w14:textId="77777777" w:rsidR="00D01B1E" w:rsidRPr="00D01B1E" w:rsidRDefault="00D01B1E" w:rsidP="0085719F"/>
        </w:tc>
        <w:tc>
          <w:tcPr>
            <w:tcW w:w="1559" w:type="dxa"/>
            <w:shd w:val="clear" w:color="auto" w:fill="F2F2F2" w:themeFill="background1" w:themeFillShade="F2"/>
          </w:tcPr>
          <w:p w14:paraId="605C546F" w14:textId="77777777" w:rsidR="00D01B1E" w:rsidRPr="00D01B1E" w:rsidRDefault="00D01B1E" w:rsidP="0085719F">
            <w:pPr>
              <w:rPr>
                <w:b/>
              </w:rPr>
            </w:pPr>
            <w:r w:rsidRPr="00D01B1E">
              <w:rPr>
                <w:b/>
              </w:rPr>
              <w:t>Taxa</w:t>
            </w:r>
          </w:p>
          <w:p w14:paraId="51200C13" w14:textId="77777777" w:rsidR="00D01B1E" w:rsidRPr="00D01B1E" w:rsidRDefault="00D01B1E" w:rsidP="00392306">
            <w:pPr>
              <w:rPr>
                <w:sz w:val="16"/>
                <w:szCs w:val="16"/>
              </w:rPr>
            </w:pPr>
            <w:r w:rsidRPr="00D01B1E">
              <w:rPr>
                <w:b/>
                <w:sz w:val="16"/>
                <w:szCs w:val="16"/>
              </w:rPr>
              <w:t>Andel av</w:t>
            </w:r>
            <w:r w:rsidR="00392306">
              <w:rPr>
                <w:b/>
                <w:sz w:val="16"/>
                <w:szCs w:val="16"/>
              </w:rPr>
              <w:br/>
            </w:r>
            <w:r w:rsidRPr="00D01B1E">
              <w:rPr>
                <w:b/>
                <w:sz w:val="16"/>
                <w:szCs w:val="16"/>
              </w:rPr>
              <w:t>timtaxan</w:t>
            </w:r>
          </w:p>
        </w:tc>
        <w:tc>
          <w:tcPr>
            <w:tcW w:w="3255" w:type="dxa"/>
            <w:shd w:val="clear" w:color="auto" w:fill="F2F2F2" w:themeFill="background1" w:themeFillShade="F2"/>
          </w:tcPr>
          <w:p w14:paraId="557C285E" w14:textId="77777777" w:rsidR="00D01B1E" w:rsidRPr="00D01B1E" w:rsidRDefault="00D01B1E" w:rsidP="0085719F">
            <w:r w:rsidRPr="00D01B1E">
              <w:rPr>
                <w:b/>
              </w:rPr>
              <w:t>Övrig info</w:t>
            </w:r>
          </w:p>
        </w:tc>
      </w:tr>
      <w:tr w:rsidR="00392306" w:rsidRPr="00D01B1E" w14:paraId="4F598DA0" w14:textId="77777777" w:rsidTr="0085014D">
        <w:trPr>
          <w:trHeight w:val="624"/>
        </w:trPr>
        <w:tc>
          <w:tcPr>
            <w:tcW w:w="718" w:type="dxa"/>
            <w:shd w:val="clear" w:color="auto" w:fill="auto"/>
          </w:tcPr>
          <w:p w14:paraId="12F1DCAA" w14:textId="77777777" w:rsidR="00392306" w:rsidRPr="00D01B1E" w:rsidRDefault="0085014D" w:rsidP="0085719F">
            <w:pPr>
              <w:rPr>
                <w:b/>
              </w:rPr>
            </w:pPr>
            <w:r>
              <w:rPr>
                <w:b/>
              </w:rPr>
              <w:t>1.1</w:t>
            </w:r>
          </w:p>
        </w:tc>
        <w:tc>
          <w:tcPr>
            <w:tcW w:w="3530" w:type="dxa"/>
            <w:shd w:val="clear" w:color="auto" w:fill="auto"/>
          </w:tcPr>
          <w:p w14:paraId="63AB1AA8" w14:textId="77777777" w:rsidR="00392306" w:rsidRPr="00D01B1E" w:rsidRDefault="00392306" w:rsidP="0085719F">
            <w:pPr>
              <w:rPr>
                <w:b/>
              </w:rPr>
            </w:pPr>
            <w:r w:rsidRPr="00D01B1E">
              <w:rPr>
                <w:b/>
              </w:rPr>
              <w:t>Grundavgift</w:t>
            </w:r>
          </w:p>
        </w:tc>
        <w:tc>
          <w:tcPr>
            <w:tcW w:w="1559" w:type="dxa"/>
            <w:shd w:val="clear" w:color="auto" w:fill="auto"/>
          </w:tcPr>
          <w:p w14:paraId="362A8203" w14:textId="77777777" w:rsidR="00392306" w:rsidRPr="00D01B1E" w:rsidRDefault="00392306" w:rsidP="0085719F">
            <w:pPr>
              <w:rPr>
                <w:b/>
              </w:rPr>
            </w:pPr>
          </w:p>
        </w:tc>
        <w:tc>
          <w:tcPr>
            <w:tcW w:w="3255" w:type="dxa"/>
            <w:shd w:val="clear" w:color="auto" w:fill="auto"/>
          </w:tcPr>
          <w:p w14:paraId="17CA84E9" w14:textId="77777777" w:rsidR="00392306" w:rsidRPr="00D01B1E" w:rsidRDefault="00392306" w:rsidP="0085719F">
            <w:pPr>
              <w:rPr>
                <w:b/>
              </w:rPr>
            </w:pPr>
          </w:p>
        </w:tc>
      </w:tr>
      <w:tr w:rsidR="00D01B1E" w:rsidRPr="00D01B1E" w14:paraId="52B15164" w14:textId="77777777" w:rsidTr="0085014D">
        <w:trPr>
          <w:trHeight w:val="624"/>
        </w:trPr>
        <w:tc>
          <w:tcPr>
            <w:tcW w:w="718" w:type="dxa"/>
          </w:tcPr>
          <w:p w14:paraId="399B08B2" w14:textId="77777777" w:rsidR="00D01B1E" w:rsidRPr="00D01B1E" w:rsidRDefault="00D01B1E" w:rsidP="0085719F">
            <w:pPr>
              <w:rPr>
                <w:sz w:val="20"/>
                <w:szCs w:val="20"/>
              </w:rPr>
            </w:pPr>
            <w:r w:rsidRPr="00D01B1E">
              <w:rPr>
                <w:sz w:val="20"/>
                <w:szCs w:val="20"/>
              </w:rPr>
              <w:t>1.1.1</w:t>
            </w:r>
          </w:p>
        </w:tc>
        <w:tc>
          <w:tcPr>
            <w:tcW w:w="3530" w:type="dxa"/>
          </w:tcPr>
          <w:p w14:paraId="0BA958C7" w14:textId="77777777" w:rsidR="00D01B1E" w:rsidRPr="00D01B1E" w:rsidRDefault="00D01B1E" w:rsidP="0085719F">
            <w:pPr>
              <w:rPr>
                <w:sz w:val="20"/>
                <w:szCs w:val="20"/>
              </w:rPr>
            </w:pPr>
            <w:r w:rsidRPr="00D01B1E">
              <w:rPr>
                <w:sz w:val="20"/>
                <w:szCs w:val="20"/>
              </w:rPr>
              <w:t>Småhus, helårsbebott</w:t>
            </w:r>
          </w:p>
        </w:tc>
        <w:tc>
          <w:tcPr>
            <w:tcW w:w="1559" w:type="dxa"/>
          </w:tcPr>
          <w:p w14:paraId="7ABF8209" w14:textId="77777777" w:rsidR="00D01B1E" w:rsidRPr="00D01B1E" w:rsidRDefault="00D01B1E" w:rsidP="0085719F">
            <w:pPr>
              <w:rPr>
                <w:sz w:val="20"/>
                <w:szCs w:val="20"/>
              </w:rPr>
            </w:pPr>
            <w:r w:rsidRPr="00D01B1E">
              <w:rPr>
                <w:sz w:val="20"/>
                <w:szCs w:val="20"/>
              </w:rPr>
              <w:t>50 %</w:t>
            </w:r>
          </w:p>
        </w:tc>
        <w:tc>
          <w:tcPr>
            <w:tcW w:w="3255" w:type="dxa"/>
          </w:tcPr>
          <w:p w14:paraId="1FEC98DE" w14:textId="77777777" w:rsidR="00D01B1E" w:rsidRPr="00D01B1E" w:rsidRDefault="00D01B1E" w:rsidP="00D01B1E">
            <w:pPr>
              <w:rPr>
                <w:sz w:val="20"/>
                <w:szCs w:val="20"/>
              </w:rPr>
            </w:pPr>
            <w:r w:rsidRPr="00D01B1E">
              <w:rPr>
                <w:sz w:val="20"/>
                <w:szCs w:val="20"/>
              </w:rPr>
              <w:t>Komplementbyggnad inom samma fastighet och inom 200 m ingår</w:t>
            </w:r>
          </w:p>
        </w:tc>
      </w:tr>
      <w:tr w:rsidR="00D01B1E" w:rsidRPr="00D01B1E" w14:paraId="601F76FA" w14:textId="77777777" w:rsidTr="0085014D">
        <w:trPr>
          <w:trHeight w:val="624"/>
        </w:trPr>
        <w:tc>
          <w:tcPr>
            <w:tcW w:w="718" w:type="dxa"/>
          </w:tcPr>
          <w:p w14:paraId="778C53E0" w14:textId="77777777" w:rsidR="00D01B1E" w:rsidRPr="00D01B1E" w:rsidRDefault="00D01B1E" w:rsidP="0085719F">
            <w:pPr>
              <w:rPr>
                <w:sz w:val="20"/>
                <w:szCs w:val="20"/>
              </w:rPr>
            </w:pPr>
            <w:r w:rsidRPr="00D01B1E">
              <w:rPr>
                <w:sz w:val="20"/>
                <w:szCs w:val="20"/>
              </w:rPr>
              <w:t>1.1.2.</w:t>
            </w:r>
          </w:p>
        </w:tc>
        <w:tc>
          <w:tcPr>
            <w:tcW w:w="3530" w:type="dxa"/>
          </w:tcPr>
          <w:p w14:paraId="5D7A9D74" w14:textId="77777777" w:rsidR="00D01B1E" w:rsidRPr="00D01B1E" w:rsidRDefault="00D01B1E" w:rsidP="0085719F">
            <w:pPr>
              <w:rPr>
                <w:sz w:val="20"/>
                <w:szCs w:val="20"/>
              </w:rPr>
            </w:pPr>
            <w:r w:rsidRPr="00D01B1E">
              <w:rPr>
                <w:sz w:val="20"/>
                <w:szCs w:val="20"/>
              </w:rPr>
              <w:t>Småhus, fritidshus</w:t>
            </w:r>
          </w:p>
        </w:tc>
        <w:tc>
          <w:tcPr>
            <w:tcW w:w="1559" w:type="dxa"/>
          </w:tcPr>
          <w:p w14:paraId="43F74654" w14:textId="77777777" w:rsidR="00D01B1E" w:rsidRPr="00D01B1E" w:rsidRDefault="00D01B1E" w:rsidP="0085719F">
            <w:pPr>
              <w:rPr>
                <w:sz w:val="20"/>
                <w:szCs w:val="20"/>
              </w:rPr>
            </w:pPr>
            <w:r w:rsidRPr="00D01B1E">
              <w:rPr>
                <w:sz w:val="20"/>
                <w:szCs w:val="20"/>
              </w:rPr>
              <w:t>50 %</w:t>
            </w:r>
          </w:p>
        </w:tc>
        <w:tc>
          <w:tcPr>
            <w:tcW w:w="3255" w:type="dxa"/>
          </w:tcPr>
          <w:p w14:paraId="0051E088" w14:textId="77777777" w:rsidR="00D01B1E" w:rsidRPr="00D01B1E" w:rsidRDefault="00D01B1E" w:rsidP="0085719F">
            <w:pPr>
              <w:rPr>
                <w:sz w:val="20"/>
                <w:szCs w:val="20"/>
              </w:rPr>
            </w:pPr>
            <w:r w:rsidRPr="00D01B1E">
              <w:rPr>
                <w:sz w:val="20"/>
                <w:szCs w:val="20"/>
              </w:rPr>
              <w:t>Komplementbyggnad inom samma fastighet och inom 200 m ingår</w:t>
            </w:r>
          </w:p>
        </w:tc>
      </w:tr>
      <w:tr w:rsidR="00D01B1E" w:rsidRPr="00D01B1E" w14:paraId="2C589A8B" w14:textId="77777777" w:rsidTr="0085014D">
        <w:trPr>
          <w:trHeight w:val="624"/>
        </w:trPr>
        <w:tc>
          <w:tcPr>
            <w:tcW w:w="718" w:type="dxa"/>
          </w:tcPr>
          <w:p w14:paraId="32245028" w14:textId="77777777" w:rsidR="00D01B1E" w:rsidRPr="00D01B1E" w:rsidRDefault="0085014D" w:rsidP="0085719F">
            <w:pPr>
              <w:rPr>
                <w:sz w:val="20"/>
                <w:szCs w:val="20"/>
              </w:rPr>
            </w:pPr>
            <w:r>
              <w:rPr>
                <w:sz w:val="20"/>
                <w:szCs w:val="20"/>
              </w:rPr>
              <w:t>1.1.3</w:t>
            </w:r>
          </w:p>
        </w:tc>
        <w:tc>
          <w:tcPr>
            <w:tcW w:w="3530" w:type="dxa"/>
          </w:tcPr>
          <w:p w14:paraId="3623CFA5" w14:textId="77777777" w:rsidR="00D01B1E" w:rsidRPr="00D01B1E" w:rsidRDefault="00D01B1E" w:rsidP="0085719F">
            <w:pPr>
              <w:rPr>
                <w:sz w:val="20"/>
                <w:szCs w:val="20"/>
              </w:rPr>
            </w:pPr>
            <w:r w:rsidRPr="00D01B1E">
              <w:rPr>
                <w:sz w:val="20"/>
                <w:szCs w:val="20"/>
              </w:rPr>
              <w:t>Enskild lägenhet i flerbostadshus</w:t>
            </w:r>
          </w:p>
        </w:tc>
        <w:tc>
          <w:tcPr>
            <w:tcW w:w="1559" w:type="dxa"/>
          </w:tcPr>
          <w:p w14:paraId="16E1C0DD" w14:textId="77777777" w:rsidR="00D01B1E" w:rsidRPr="00D01B1E" w:rsidRDefault="00D01B1E" w:rsidP="0085719F">
            <w:pPr>
              <w:rPr>
                <w:sz w:val="20"/>
                <w:szCs w:val="20"/>
              </w:rPr>
            </w:pPr>
            <w:r w:rsidRPr="00D01B1E">
              <w:rPr>
                <w:sz w:val="20"/>
                <w:szCs w:val="20"/>
              </w:rPr>
              <w:t>50 %</w:t>
            </w:r>
          </w:p>
        </w:tc>
        <w:tc>
          <w:tcPr>
            <w:tcW w:w="3255" w:type="dxa"/>
          </w:tcPr>
          <w:p w14:paraId="6DB0A28B" w14:textId="77777777" w:rsidR="00D01B1E" w:rsidRPr="00D01B1E" w:rsidRDefault="00D01B1E" w:rsidP="0085719F">
            <w:pPr>
              <w:rPr>
                <w:sz w:val="20"/>
                <w:szCs w:val="20"/>
              </w:rPr>
            </w:pPr>
          </w:p>
        </w:tc>
      </w:tr>
      <w:tr w:rsidR="00D01B1E" w:rsidRPr="00D01B1E" w14:paraId="363885A0" w14:textId="77777777" w:rsidTr="0085014D">
        <w:trPr>
          <w:trHeight w:val="624"/>
        </w:trPr>
        <w:tc>
          <w:tcPr>
            <w:tcW w:w="718" w:type="dxa"/>
          </w:tcPr>
          <w:p w14:paraId="5E2D9DA3" w14:textId="77777777" w:rsidR="00D01B1E" w:rsidRPr="00D01B1E" w:rsidRDefault="00D01B1E" w:rsidP="0085014D">
            <w:pPr>
              <w:rPr>
                <w:sz w:val="20"/>
                <w:szCs w:val="20"/>
              </w:rPr>
            </w:pPr>
            <w:r w:rsidRPr="00D01B1E">
              <w:rPr>
                <w:sz w:val="20"/>
                <w:szCs w:val="20"/>
              </w:rPr>
              <w:t>1.1.4</w:t>
            </w:r>
          </w:p>
        </w:tc>
        <w:tc>
          <w:tcPr>
            <w:tcW w:w="3530" w:type="dxa"/>
          </w:tcPr>
          <w:p w14:paraId="17055993" w14:textId="77777777" w:rsidR="00D01B1E" w:rsidRPr="00D01B1E" w:rsidRDefault="00D01B1E" w:rsidP="00D01B1E">
            <w:pPr>
              <w:rPr>
                <w:sz w:val="20"/>
                <w:szCs w:val="20"/>
              </w:rPr>
            </w:pPr>
            <w:r w:rsidRPr="00D01B1E">
              <w:rPr>
                <w:sz w:val="20"/>
                <w:szCs w:val="20"/>
              </w:rPr>
              <w:t xml:space="preserve">Tillkommande lägenheter </w:t>
            </w:r>
            <w:r w:rsidR="00392306">
              <w:rPr>
                <w:sz w:val="20"/>
                <w:szCs w:val="20"/>
              </w:rPr>
              <w:br/>
            </w:r>
            <w:r w:rsidRPr="00D01B1E">
              <w:rPr>
                <w:sz w:val="20"/>
                <w:szCs w:val="20"/>
              </w:rPr>
              <w:t>i samma fastighet</w:t>
            </w:r>
          </w:p>
        </w:tc>
        <w:tc>
          <w:tcPr>
            <w:tcW w:w="1559" w:type="dxa"/>
          </w:tcPr>
          <w:p w14:paraId="434A0A55" w14:textId="77777777" w:rsidR="00D01B1E" w:rsidRPr="00D01B1E" w:rsidRDefault="00D01B1E" w:rsidP="0085719F">
            <w:pPr>
              <w:rPr>
                <w:sz w:val="20"/>
                <w:szCs w:val="20"/>
              </w:rPr>
            </w:pPr>
            <w:r w:rsidRPr="00D01B1E">
              <w:rPr>
                <w:sz w:val="20"/>
                <w:szCs w:val="20"/>
              </w:rPr>
              <w:t>20 %</w:t>
            </w:r>
          </w:p>
        </w:tc>
        <w:tc>
          <w:tcPr>
            <w:tcW w:w="3255" w:type="dxa"/>
          </w:tcPr>
          <w:p w14:paraId="0A7B45FC" w14:textId="77777777" w:rsidR="00D01B1E" w:rsidRPr="00D01B1E" w:rsidRDefault="00D01B1E" w:rsidP="0085719F">
            <w:pPr>
              <w:rPr>
                <w:sz w:val="20"/>
                <w:szCs w:val="20"/>
              </w:rPr>
            </w:pPr>
            <w:r w:rsidRPr="00D01B1E">
              <w:rPr>
                <w:sz w:val="20"/>
                <w:szCs w:val="20"/>
              </w:rPr>
              <w:t>Gäller flerbostadshus</w:t>
            </w:r>
          </w:p>
        </w:tc>
      </w:tr>
      <w:tr w:rsidR="00D01B1E" w:rsidRPr="00D01B1E" w14:paraId="00E1ED8F" w14:textId="77777777" w:rsidTr="0085014D">
        <w:trPr>
          <w:trHeight w:val="624"/>
        </w:trPr>
        <w:tc>
          <w:tcPr>
            <w:tcW w:w="718" w:type="dxa"/>
          </w:tcPr>
          <w:p w14:paraId="316B23FE" w14:textId="77777777" w:rsidR="00D01B1E" w:rsidRPr="00D01B1E" w:rsidRDefault="00D01B1E" w:rsidP="0085014D">
            <w:pPr>
              <w:rPr>
                <w:sz w:val="20"/>
                <w:szCs w:val="20"/>
              </w:rPr>
            </w:pPr>
            <w:r w:rsidRPr="00D01B1E">
              <w:rPr>
                <w:sz w:val="20"/>
                <w:szCs w:val="20"/>
              </w:rPr>
              <w:t>1.1.5</w:t>
            </w:r>
          </w:p>
        </w:tc>
        <w:tc>
          <w:tcPr>
            <w:tcW w:w="3530" w:type="dxa"/>
          </w:tcPr>
          <w:p w14:paraId="76508B15" w14:textId="77777777" w:rsidR="00D01B1E" w:rsidRPr="00D01B1E" w:rsidRDefault="00D01B1E" w:rsidP="0085014D">
            <w:pPr>
              <w:rPr>
                <w:sz w:val="20"/>
                <w:szCs w:val="20"/>
              </w:rPr>
            </w:pPr>
            <w:r w:rsidRPr="00D01B1E">
              <w:rPr>
                <w:sz w:val="20"/>
                <w:szCs w:val="20"/>
              </w:rPr>
              <w:t>Reducering om förrättning sker på aviserad tid (gäller 1.1.1 – 1.1.3)</w:t>
            </w:r>
          </w:p>
        </w:tc>
        <w:tc>
          <w:tcPr>
            <w:tcW w:w="1559" w:type="dxa"/>
          </w:tcPr>
          <w:p w14:paraId="0AF48D3B" w14:textId="77777777" w:rsidR="00D01B1E" w:rsidRPr="00D01B1E" w:rsidRDefault="00D01B1E" w:rsidP="00D01B1E">
            <w:pPr>
              <w:rPr>
                <w:sz w:val="20"/>
                <w:szCs w:val="20"/>
              </w:rPr>
            </w:pPr>
            <w:r w:rsidRPr="00D01B1E">
              <w:rPr>
                <w:sz w:val="20"/>
                <w:szCs w:val="20"/>
              </w:rPr>
              <w:t>-15 %</w:t>
            </w:r>
            <w:r>
              <w:rPr>
                <w:sz w:val="20"/>
                <w:szCs w:val="20"/>
              </w:rPr>
              <w:t>-</w:t>
            </w:r>
            <w:r w:rsidRPr="00D01B1E">
              <w:rPr>
                <w:sz w:val="20"/>
                <w:szCs w:val="20"/>
              </w:rPr>
              <w:t>enheter</w:t>
            </w:r>
          </w:p>
        </w:tc>
        <w:tc>
          <w:tcPr>
            <w:tcW w:w="3255" w:type="dxa"/>
          </w:tcPr>
          <w:p w14:paraId="62DAD9C9" w14:textId="77777777" w:rsidR="00D01B1E" w:rsidRPr="00D01B1E" w:rsidRDefault="00D01B1E" w:rsidP="0085719F">
            <w:pPr>
              <w:rPr>
                <w:sz w:val="20"/>
                <w:szCs w:val="20"/>
              </w:rPr>
            </w:pPr>
            <w:r w:rsidRPr="00D01B1E">
              <w:rPr>
                <w:sz w:val="20"/>
                <w:szCs w:val="20"/>
              </w:rPr>
              <w:t xml:space="preserve">Samordnade besök för </w:t>
            </w:r>
            <w:r w:rsidR="00392306">
              <w:rPr>
                <w:sz w:val="20"/>
                <w:szCs w:val="20"/>
              </w:rPr>
              <w:br/>
            </w:r>
            <w:r w:rsidRPr="00D01B1E">
              <w:rPr>
                <w:sz w:val="20"/>
                <w:szCs w:val="20"/>
              </w:rPr>
              <w:t>rengöring i ett närområde.</w:t>
            </w:r>
          </w:p>
        </w:tc>
      </w:tr>
      <w:tr w:rsidR="00D01B1E" w:rsidRPr="00D01B1E" w14:paraId="40715A43" w14:textId="77777777" w:rsidTr="0085014D">
        <w:trPr>
          <w:trHeight w:val="624"/>
        </w:trPr>
        <w:tc>
          <w:tcPr>
            <w:tcW w:w="718" w:type="dxa"/>
          </w:tcPr>
          <w:p w14:paraId="76632BE3" w14:textId="77777777" w:rsidR="00D01B1E" w:rsidRPr="00D01B1E" w:rsidRDefault="00D01B1E" w:rsidP="0085014D">
            <w:pPr>
              <w:rPr>
                <w:sz w:val="20"/>
                <w:szCs w:val="20"/>
              </w:rPr>
            </w:pPr>
            <w:r w:rsidRPr="00D01B1E">
              <w:rPr>
                <w:sz w:val="20"/>
                <w:szCs w:val="20"/>
              </w:rPr>
              <w:t>1.1.6</w:t>
            </w:r>
          </w:p>
        </w:tc>
        <w:tc>
          <w:tcPr>
            <w:tcW w:w="3530" w:type="dxa"/>
          </w:tcPr>
          <w:p w14:paraId="5597925C" w14:textId="77777777" w:rsidR="00D01B1E" w:rsidRPr="00D01B1E" w:rsidRDefault="00D01B1E" w:rsidP="0085719F">
            <w:pPr>
              <w:rPr>
                <w:sz w:val="20"/>
                <w:szCs w:val="20"/>
              </w:rPr>
            </w:pPr>
            <w:r w:rsidRPr="00D01B1E">
              <w:rPr>
                <w:sz w:val="20"/>
                <w:szCs w:val="20"/>
              </w:rPr>
              <w:t>Övriga objekt samt imkanaler i storkök</w:t>
            </w:r>
          </w:p>
        </w:tc>
        <w:tc>
          <w:tcPr>
            <w:tcW w:w="1559" w:type="dxa"/>
          </w:tcPr>
          <w:p w14:paraId="32D6B235" w14:textId="77777777" w:rsidR="00D01B1E" w:rsidRPr="00D01B1E" w:rsidRDefault="00D01B1E" w:rsidP="0085719F">
            <w:pPr>
              <w:rPr>
                <w:sz w:val="20"/>
                <w:szCs w:val="20"/>
              </w:rPr>
            </w:pPr>
            <w:r w:rsidRPr="00D01B1E">
              <w:rPr>
                <w:sz w:val="20"/>
                <w:szCs w:val="20"/>
              </w:rPr>
              <w:t>40 %</w:t>
            </w:r>
          </w:p>
        </w:tc>
        <w:tc>
          <w:tcPr>
            <w:tcW w:w="3255" w:type="dxa"/>
          </w:tcPr>
          <w:p w14:paraId="717F6C79" w14:textId="77777777" w:rsidR="00D01B1E" w:rsidRPr="00D01B1E" w:rsidRDefault="00D01B1E" w:rsidP="0085719F">
            <w:pPr>
              <w:rPr>
                <w:sz w:val="20"/>
                <w:szCs w:val="20"/>
              </w:rPr>
            </w:pPr>
            <w:r w:rsidRPr="00D01B1E">
              <w:rPr>
                <w:sz w:val="20"/>
                <w:szCs w:val="20"/>
              </w:rPr>
              <w:t>Per person som ska utföra arbete</w:t>
            </w:r>
          </w:p>
        </w:tc>
      </w:tr>
      <w:tr w:rsidR="00D01B1E" w:rsidRPr="00D01B1E" w14:paraId="022F7D33" w14:textId="77777777" w:rsidTr="0085014D">
        <w:tc>
          <w:tcPr>
            <w:tcW w:w="718" w:type="dxa"/>
          </w:tcPr>
          <w:p w14:paraId="57A0A35D" w14:textId="77777777" w:rsidR="00D01B1E" w:rsidRPr="00D01B1E" w:rsidRDefault="00D01B1E" w:rsidP="0085719F">
            <w:pPr>
              <w:rPr>
                <w:sz w:val="20"/>
                <w:szCs w:val="20"/>
              </w:rPr>
            </w:pPr>
          </w:p>
        </w:tc>
        <w:tc>
          <w:tcPr>
            <w:tcW w:w="3530" w:type="dxa"/>
          </w:tcPr>
          <w:p w14:paraId="48A81D9F" w14:textId="77777777" w:rsidR="00D01B1E" w:rsidRPr="00D01B1E" w:rsidRDefault="00D01B1E" w:rsidP="0085719F">
            <w:pPr>
              <w:rPr>
                <w:sz w:val="20"/>
                <w:szCs w:val="20"/>
              </w:rPr>
            </w:pPr>
          </w:p>
        </w:tc>
        <w:tc>
          <w:tcPr>
            <w:tcW w:w="1559" w:type="dxa"/>
          </w:tcPr>
          <w:p w14:paraId="748539BF" w14:textId="77777777" w:rsidR="00D01B1E" w:rsidRPr="00D01B1E" w:rsidRDefault="00D01B1E" w:rsidP="0085719F">
            <w:pPr>
              <w:rPr>
                <w:sz w:val="20"/>
                <w:szCs w:val="20"/>
              </w:rPr>
            </w:pPr>
          </w:p>
        </w:tc>
        <w:tc>
          <w:tcPr>
            <w:tcW w:w="3255" w:type="dxa"/>
          </w:tcPr>
          <w:p w14:paraId="36053E30" w14:textId="77777777" w:rsidR="00D01B1E" w:rsidRPr="00D01B1E" w:rsidRDefault="00D01B1E" w:rsidP="0085719F">
            <w:pPr>
              <w:rPr>
                <w:sz w:val="20"/>
                <w:szCs w:val="20"/>
              </w:rPr>
            </w:pPr>
          </w:p>
        </w:tc>
      </w:tr>
      <w:tr w:rsidR="00D01B1E" w:rsidRPr="00D01B1E" w14:paraId="0ABA94BF" w14:textId="77777777" w:rsidTr="0085014D">
        <w:trPr>
          <w:trHeight w:val="624"/>
        </w:trPr>
        <w:tc>
          <w:tcPr>
            <w:tcW w:w="718" w:type="dxa"/>
            <w:shd w:val="clear" w:color="auto" w:fill="auto"/>
          </w:tcPr>
          <w:p w14:paraId="72E2C51F" w14:textId="77777777" w:rsidR="00D01B1E" w:rsidRPr="00D01B1E" w:rsidRDefault="0085014D" w:rsidP="0085719F">
            <w:pPr>
              <w:rPr>
                <w:b/>
                <w:sz w:val="20"/>
                <w:szCs w:val="20"/>
              </w:rPr>
            </w:pPr>
            <w:r>
              <w:rPr>
                <w:b/>
              </w:rPr>
              <w:t>1.2</w:t>
            </w:r>
          </w:p>
        </w:tc>
        <w:tc>
          <w:tcPr>
            <w:tcW w:w="3530" w:type="dxa"/>
            <w:shd w:val="clear" w:color="auto" w:fill="auto"/>
          </w:tcPr>
          <w:p w14:paraId="00B12DEE" w14:textId="77777777" w:rsidR="00D01B1E" w:rsidRPr="00D01B1E" w:rsidRDefault="00D01B1E" w:rsidP="0085719F">
            <w:pPr>
              <w:rPr>
                <w:b/>
                <w:sz w:val="20"/>
                <w:szCs w:val="20"/>
              </w:rPr>
            </w:pPr>
            <w:r w:rsidRPr="00D01B1E">
              <w:rPr>
                <w:b/>
              </w:rPr>
              <w:t>Objektsavgift</w:t>
            </w:r>
          </w:p>
        </w:tc>
        <w:tc>
          <w:tcPr>
            <w:tcW w:w="1559" w:type="dxa"/>
            <w:shd w:val="clear" w:color="auto" w:fill="auto"/>
          </w:tcPr>
          <w:p w14:paraId="283BAAA6" w14:textId="77777777" w:rsidR="00D01B1E" w:rsidRPr="00D01B1E" w:rsidRDefault="00D01B1E" w:rsidP="0085719F">
            <w:pPr>
              <w:rPr>
                <w:b/>
                <w:sz w:val="20"/>
                <w:szCs w:val="20"/>
              </w:rPr>
            </w:pPr>
          </w:p>
        </w:tc>
        <w:tc>
          <w:tcPr>
            <w:tcW w:w="3255" w:type="dxa"/>
            <w:shd w:val="clear" w:color="auto" w:fill="auto"/>
          </w:tcPr>
          <w:p w14:paraId="140E7C13" w14:textId="77777777" w:rsidR="00D01B1E" w:rsidRPr="00D01B1E" w:rsidRDefault="00D01B1E" w:rsidP="0085719F">
            <w:pPr>
              <w:rPr>
                <w:b/>
                <w:sz w:val="20"/>
                <w:szCs w:val="20"/>
              </w:rPr>
            </w:pPr>
          </w:p>
        </w:tc>
      </w:tr>
      <w:tr w:rsidR="00D01B1E" w:rsidRPr="00D01B1E" w14:paraId="4F8F25E8" w14:textId="77777777" w:rsidTr="0085014D">
        <w:trPr>
          <w:trHeight w:val="624"/>
        </w:trPr>
        <w:tc>
          <w:tcPr>
            <w:tcW w:w="718" w:type="dxa"/>
          </w:tcPr>
          <w:p w14:paraId="32E9292F" w14:textId="77777777" w:rsidR="00D01B1E" w:rsidRPr="00D01B1E" w:rsidRDefault="00D01B1E" w:rsidP="0085014D">
            <w:pPr>
              <w:rPr>
                <w:sz w:val="20"/>
                <w:szCs w:val="20"/>
              </w:rPr>
            </w:pPr>
            <w:r w:rsidRPr="00D01B1E">
              <w:rPr>
                <w:sz w:val="20"/>
                <w:szCs w:val="20"/>
              </w:rPr>
              <w:t>1.2.1</w:t>
            </w:r>
          </w:p>
        </w:tc>
        <w:tc>
          <w:tcPr>
            <w:tcW w:w="3530" w:type="dxa"/>
          </w:tcPr>
          <w:p w14:paraId="35DDBE56" w14:textId="77777777" w:rsidR="00D01B1E" w:rsidRPr="00D01B1E" w:rsidRDefault="00D01B1E" w:rsidP="0085719F">
            <w:pPr>
              <w:rPr>
                <w:sz w:val="20"/>
                <w:szCs w:val="20"/>
              </w:rPr>
            </w:pPr>
            <w:r w:rsidRPr="00D01B1E">
              <w:rPr>
                <w:sz w:val="20"/>
                <w:szCs w:val="20"/>
              </w:rPr>
              <w:t>Första objekt i småhus och lägenhet</w:t>
            </w:r>
          </w:p>
        </w:tc>
        <w:tc>
          <w:tcPr>
            <w:tcW w:w="1559" w:type="dxa"/>
          </w:tcPr>
          <w:p w14:paraId="16DBCBAA" w14:textId="77777777" w:rsidR="00D01B1E" w:rsidRPr="00D01B1E" w:rsidRDefault="00D01B1E" w:rsidP="0085719F">
            <w:pPr>
              <w:rPr>
                <w:sz w:val="20"/>
                <w:szCs w:val="20"/>
              </w:rPr>
            </w:pPr>
            <w:r w:rsidRPr="00D01B1E">
              <w:rPr>
                <w:sz w:val="20"/>
                <w:szCs w:val="20"/>
              </w:rPr>
              <w:t>40 %</w:t>
            </w:r>
          </w:p>
        </w:tc>
        <w:tc>
          <w:tcPr>
            <w:tcW w:w="3255" w:type="dxa"/>
          </w:tcPr>
          <w:p w14:paraId="0920EF76" w14:textId="77777777" w:rsidR="00D01B1E" w:rsidRPr="00D01B1E" w:rsidRDefault="00D01B1E" w:rsidP="0085719F">
            <w:pPr>
              <w:rPr>
                <w:sz w:val="20"/>
                <w:szCs w:val="20"/>
              </w:rPr>
            </w:pPr>
          </w:p>
        </w:tc>
      </w:tr>
      <w:tr w:rsidR="00D01B1E" w:rsidRPr="00D01B1E" w14:paraId="07A320C0" w14:textId="77777777" w:rsidTr="0085014D">
        <w:trPr>
          <w:trHeight w:val="624"/>
        </w:trPr>
        <w:tc>
          <w:tcPr>
            <w:tcW w:w="718" w:type="dxa"/>
          </w:tcPr>
          <w:p w14:paraId="41AE1D48" w14:textId="77777777" w:rsidR="00D01B1E" w:rsidRPr="00D01B1E" w:rsidRDefault="00D01B1E" w:rsidP="0085014D">
            <w:pPr>
              <w:rPr>
                <w:sz w:val="20"/>
                <w:szCs w:val="20"/>
              </w:rPr>
            </w:pPr>
            <w:r w:rsidRPr="00D01B1E">
              <w:rPr>
                <w:sz w:val="20"/>
                <w:szCs w:val="20"/>
              </w:rPr>
              <w:t>1.2.2</w:t>
            </w:r>
          </w:p>
        </w:tc>
        <w:tc>
          <w:tcPr>
            <w:tcW w:w="3530" w:type="dxa"/>
          </w:tcPr>
          <w:p w14:paraId="4FA6317E" w14:textId="77777777" w:rsidR="00D01B1E" w:rsidRPr="00D01B1E" w:rsidRDefault="00D01B1E" w:rsidP="0085719F">
            <w:pPr>
              <w:rPr>
                <w:sz w:val="20"/>
                <w:szCs w:val="20"/>
              </w:rPr>
            </w:pPr>
            <w:r w:rsidRPr="00D01B1E">
              <w:rPr>
                <w:sz w:val="20"/>
                <w:szCs w:val="20"/>
              </w:rPr>
              <w:t>Tillkommande objekt i småhus och lägenhet</w:t>
            </w:r>
          </w:p>
        </w:tc>
        <w:tc>
          <w:tcPr>
            <w:tcW w:w="1559" w:type="dxa"/>
          </w:tcPr>
          <w:p w14:paraId="35C57C8D" w14:textId="77777777" w:rsidR="00D01B1E" w:rsidRPr="00D01B1E" w:rsidRDefault="00D01B1E" w:rsidP="0085719F">
            <w:pPr>
              <w:rPr>
                <w:sz w:val="20"/>
                <w:szCs w:val="20"/>
              </w:rPr>
            </w:pPr>
            <w:r w:rsidRPr="00D01B1E">
              <w:rPr>
                <w:sz w:val="20"/>
                <w:szCs w:val="20"/>
              </w:rPr>
              <w:t>20 %</w:t>
            </w:r>
          </w:p>
        </w:tc>
        <w:tc>
          <w:tcPr>
            <w:tcW w:w="3255" w:type="dxa"/>
          </w:tcPr>
          <w:p w14:paraId="7447F587" w14:textId="77777777" w:rsidR="00D01B1E" w:rsidRPr="00D01B1E" w:rsidRDefault="00D01B1E" w:rsidP="0085719F">
            <w:pPr>
              <w:rPr>
                <w:sz w:val="20"/>
                <w:szCs w:val="20"/>
              </w:rPr>
            </w:pPr>
          </w:p>
        </w:tc>
      </w:tr>
      <w:tr w:rsidR="00D01B1E" w:rsidRPr="00D01B1E" w14:paraId="76F3F488" w14:textId="77777777" w:rsidTr="0085014D">
        <w:trPr>
          <w:trHeight w:val="624"/>
        </w:trPr>
        <w:tc>
          <w:tcPr>
            <w:tcW w:w="718" w:type="dxa"/>
          </w:tcPr>
          <w:p w14:paraId="182C1E06" w14:textId="77777777" w:rsidR="00D01B1E" w:rsidRPr="00D01B1E" w:rsidRDefault="00D01B1E" w:rsidP="0085014D">
            <w:pPr>
              <w:rPr>
                <w:sz w:val="20"/>
                <w:szCs w:val="20"/>
              </w:rPr>
            </w:pPr>
            <w:r w:rsidRPr="00D01B1E">
              <w:rPr>
                <w:sz w:val="20"/>
                <w:szCs w:val="20"/>
              </w:rPr>
              <w:t>1.2.3</w:t>
            </w:r>
          </w:p>
        </w:tc>
        <w:tc>
          <w:tcPr>
            <w:tcW w:w="3530" w:type="dxa"/>
          </w:tcPr>
          <w:p w14:paraId="6F888F76" w14:textId="77777777" w:rsidR="00D01B1E" w:rsidRPr="00D01B1E" w:rsidRDefault="00D01B1E" w:rsidP="0085719F">
            <w:pPr>
              <w:rPr>
                <w:sz w:val="20"/>
                <w:szCs w:val="20"/>
              </w:rPr>
            </w:pPr>
            <w:r w:rsidRPr="00D01B1E">
              <w:rPr>
                <w:sz w:val="20"/>
                <w:szCs w:val="20"/>
              </w:rPr>
              <w:t>Imkanal i storkök och motsvarande</w:t>
            </w:r>
          </w:p>
        </w:tc>
        <w:tc>
          <w:tcPr>
            <w:tcW w:w="1559" w:type="dxa"/>
          </w:tcPr>
          <w:p w14:paraId="64F4A66A" w14:textId="77777777" w:rsidR="00D01B1E" w:rsidRPr="00D01B1E" w:rsidRDefault="00D01B1E" w:rsidP="0085719F">
            <w:pPr>
              <w:rPr>
                <w:sz w:val="20"/>
                <w:szCs w:val="20"/>
              </w:rPr>
            </w:pPr>
            <w:r w:rsidRPr="00D01B1E">
              <w:rPr>
                <w:sz w:val="20"/>
                <w:szCs w:val="20"/>
              </w:rPr>
              <w:t>Timtaxa</w:t>
            </w:r>
          </w:p>
        </w:tc>
        <w:tc>
          <w:tcPr>
            <w:tcW w:w="3255" w:type="dxa"/>
          </w:tcPr>
          <w:p w14:paraId="18A116CA" w14:textId="77777777" w:rsidR="00D01B1E" w:rsidRPr="00D01B1E" w:rsidRDefault="00392306" w:rsidP="0085719F">
            <w:pPr>
              <w:rPr>
                <w:sz w:val="20"/>
                <w:szCs w:val="20"/>
              </w:rPr>
            </w:pPr>
            <w:r w:rsidRPr="00D01B1E">
              <w:rPr>
                <w:sz w:val="20"/>
                <w:szCs w:val="20"/>
              </w:rPr>
              <w:t>Per påbörjad 15 minutersperiod</w:t>
            </w:r>
          </w:p>
        </w:tc>
      </w:tr>
      <w:tr w:rsidR="00392306" w:rsidRPr="00D01B1E" w14:paraId="0AF90486" w14:textId="77777777" w:rsidTr="0085014D">
        <w:trPr>
          <w:trHeight w:val="624"/>
        </w:trPr>
        <w:tc>
          <w:tcPr>
            <w:tcW w:w="718" w:type="dxa"/>
          </w:tcPr>
          <w:p w14:paraId="07F90B9B" w14:textId="77777777" w:rsidR="00392306" w:rsidRPr="00D01B1E" w:rsidRDefault="00392306" w:rsidP="0085014D">
            <w:pPr>
              <w:rPr>
                <w:sz w:val="20"/>
                <w:szCs w:val="20"/>
              </w:rPr>
            </w:pPr>
            <w:r w:rsidRPr="00D01B1E">
              <w:rPr>
                <w:sz w:val="20"/>
                <w:szCs w:val="20"/>
              </w:rPr>
              <w:t>1.2.4</w:t>
            </w:r>
          </w:p>
        </w:tc>
        <w:tc>
          <w:tcPr>
            <w:tcW w:w="3530" w:type="dxa"/>
          </w:tcPr>
          <w:p w14:paraId="783EF912" w14:textId="77777777" w:rsidR="00392306" w:rsidRPr="00D01B1E" w:rsidRDefault="00392306" w:rsidP="0085719F">
            <w:pPr>
              <w:rPr>
                <w:sz w:val="20"/>
                <w:szCs w:val="20"/>
              </w:rPr>
            </w:pPr>
            <w:r w:rsidRPr="00D01B1E">
              <w:rPr>
                <w:sz w:val="20"/>
                <w:szCs w:val="20"/>
              </w:rPr>
              <w:t>Övriga objekt</w:t>
            </w:r>
          </w:p>
        </w:tc>
        <w:tc>
          <w:tcPr>
            <w:tcW w:w="1559" w:type="dxa"/>
          </w:tcPr>
          <w:p w14:paraId="22E6177C" w14:textId="77777777" w:rsidR="00392306" w:rsidRPr="00D01B1E" w:rsidRDefault="00392306" w:rsidP="0085719F">
            <w:pPr>
              <w:rPr>
                <w:sz w:val="20"/>
                <w:szCs w:val="20"/>
              </w:rPr>
            </w:pPr>
            <w:r w:rsidRPr="00D01B1E">
              <w:rPr>
                <w:sz w:val="20"/>
                <w:szCs w:val="20"/>
              </w:rPr>
              <w:t>Timtaxa</w:t>
            </w:r>
          </w:p>
        </w:tc>
        <w:tc>
          <w:tcPr>
            <w:tcW w:w="3255" w:type="dxa"/>
          </w:tcPr>
          <w:p w14:paraId="701FB1E8" w14:textId="77777777" w:rsidR="00392306" w:rsidRPr="00D01B1E" w:rsidRDefault="00392306" w:rsidP="0085719F">
            <w:pPr>
              <w:rPr>
                <w:sz w:val="20"/>
                <w:szCs w:val="20"/>
              </w:rPr>
            </w:pPr>
            <w:r w:rsidRPr="00D01B1E">
              <w:rPr>
                <w:sz w:val="20"/>
                <w:szCs w:val="20"/>
              </w:rPr>
              <w:t>Per påbörjad 15 minutersperiod</w:t>
            </w:r>
          </w:p>
        </w:tc>
      </w:tr>
      <w:tr w:rsidR="00392306" w:rsidRPr="00D01B1E" w14:paraId="6D36ACB9" w14:textId="77777777" w:rsidTr="0085014D">
        <w:tc>
          <w:tcPr>
            <w:tcW w:w="718" w:type="dxa"/>
          </w:tcPr>
          <w:p w14:paraId="0E2F4A3F" w14:textId="77777777" w:rsidR="00392306" w:rsidRPr="00D01B1E" w:rsidRDefault="00392306" w:rsidP="0085719F">
            <w:pPr>
              <w:rPr>
                <w:sz w:val="20"/>
                <w:szCs w:val="20"/>
              </w:rPr>
            </w:pPr>
          </w:p>
        </w:tc>
        <w:tc>
          <w:tcPr>
            <w:tcW w:w="3530" w:type="dxa"/>
          </w:tcPr>
          <w:p w14:paraId="474003E4" w14:textId="77777777" w:rsidR="00392306" w:rsidRPr="00D01B1E" w:rsidRDefault="00392306" w:rsidP="0085719F">
            <w:pPr>
              <w:rPr>
                <w:sz w:val="20"/>
                <w:szCs w:val="20"/>
              </w:rPr>
            </w:pPr>
          </w:p>
        </w:tc>
        <w:tc>
          <w:tcPr>
            <w:tcW w:w="1559" w:type="dxa"/>
          </w:tcPr>
          <w:p w14:paraId="7DE213B9" w14:textId="77777777" w:rsidR="00392306" w:rsidRPr="00D01B1E" w:rsidRDefault="00392306" w:rsidP="0085719F">
            <w:pPr>
              <w:rPr>
                <w:sz w:val="20"/>
                <w:szCs w:val="20"/>
              </w:rPr>
            </w:pPr>
          </w:p>
        </w:tc>
        <w:tc>
          <w:tcPr>
            <w:tcW w:w="3255" w:type="dxa"/>
          </w:tcPr>
          <w:p w14:paraId="651B8E80" w14:textId="77777777" w:rsidR="00392306" w:rsidRPr="00D01B1E" w:rsidRDefault="00392306" w:rsidP="0085719F">
            <w:pPr>
              <w:rPr>
                <w:sz w:val="20"/>
                <w:szCs w:val="20"/>
              </w:rPr>
            </w:pPr>
          </w:p>
        </w:tc>
      </w:tr>
      <w:tr w:rsidR="00392306" w:rsidRPr="00392306" w14:paraId="1EA6FDBC" w14:textId="77777777" w:rsidTr="0085014D">
        <w:trPr>
          <w:trHeight w:val="624"/>
        </w:trPr>
        <w:tc>
          <w:tcPr>
            <w:tcW w:w="718" w:type="dxa"/>
            <w:shd w:val="clear" w:color="auto" w:fill="auto"/>
          </w:tcPr>
          <w:p w14:paraId="658D2872" w14:textId="77777777" w:rsidR="00392306" w:rsidRPr="00392306" w:rsidRDefault="0085014D" w:rsidP="0085719F">
            <w:pPr>
              <w:rPr>
                <w:b/>
                <w:sz w:val="20"/>
                <w:szCs w:val="20"/>
              </w:rPr>
            </w:pPr>
            <w:r>
              <w:rPr>
                <w:b/>
              </w:rPr>
              <w:t>1.3</w:t>
            </w:r>
          </w:p>
        </w:tc>
        <w:tc>
          <w:tcPr>
            <w:tcW w:w="3530" w:type="dxa"/>
            <w:shd w:val="clear" w:color="auto" w:fill="auto"/>
          </w:tcPr>
          <w:p w14:paraId="73558556" w14:textId="77777777" w:rsidR="00392306" w:rsidRPr="00392306" w:rsidRDefault="00392306" w:rsidP="0085719F">
            <w:pPr>
              <w:rPr>
                <w:b/>
                <w:sz w:val="20"/>
                <w:szCs w:val="20"/>
              </w:rPr>
            </w:pPr>
            <w:r w:rsidRPr="00392306">
              <w:rPr>
                <w:b/>
              </w:rPr>
              <w:t>Övriga avgifter</w:t>
            </w:r>
          </w:p>
        </w:tc>
        <w:tc>
          <w:tcPr>
            <w:tcW w:w="1559" w:type="dxa"/>
            <w:shd w:val="clear" w:color="auto" w:fill="auto"/>
          </w:tcPr>
          <w:p w14:paraId="32E931F9" w14:textId="77777777" w:rsidR="00392306" w:rsidRPr="00392306" w:rsidRDefault="00392306" w:rsidP="0085719F">
            <w:pPr>
              <w:rPr>
                <w:b/>
                <w:sz w:val="20"/>
                <w:szCs w:val="20"/>
              </w:rPr>
            </w:pPr>
          </w:p>
        </w:tc>
        <w:tc>
          <w:tcPr>
            <w:tcW w:w="3255" w:type="dxa"/>
            <w:shd w:val="clear" w:color="auto" w:fill="auto"/>
          </w:tcPr>
          <w:p w14:paraId="372EEF81" w14:textId="77777777" w:rsidR="00392306" w:rsidRPr="00392306" w:rsidRDefault="00392306" w:rsidP="0085719F">
            <w:pPr>
              <w:rPr>
                <w:b/>
                <w:sz w:val="20"/>
                <w:szCs w:val="20"/>
              </w:rPr>
            </w:pPr>
          </w:p>
        </w:tc>
      </w:tr>
      <w:tr w:rsidR="00392306" w:rsidRPr="00392306" w14:paraId="4264DE9B" w14:textId="77777777" w:rsidTr="0085014D">
        <w:trPr>
          <w:trHeight w:val="624"/>
        </w:trPr>
        <w:tc>
          <w:tcPr>
            <w:tcW w:w="718" w:type="dxa"/>
          </w:tcPr>
          <w:p w14:paraId="0760CEEC" w14:textId="77777777" w:rsidR="00392306" w:rsidRPr="00392306" w:rsidRDefault="00392306" w:rsidP="0085014D">
            <w:pPr>
              <w:rPr>
                <w:sz w:val="20"/>
                <w:szCs w:val="20"/>
              </w:rPr>
            </w:pPr>
            <w:r w:rsidRPr="00392306">
              <w:rPr>
                <w:sz w:val="20"/>
                <w:szCs w:val="20"/>
              </w:rPr>
              <w:t>1.3.1</w:t>
            </w:r>
          </w:p>
        </w:tc>
        <w:tc>
          <w:tcPr>
            <w:tcW w:w="3530" w:type="dxa"/>
          </w:tcPr>
          <w:p w14:paraId="27EEDB00" w14:textId="77777777" w:rsidR="00392306" w:rsidRPr="00392306" w:rsidRDefault="00392306" w:rsidP="0085719F">
            <w:pPr>
              <w:rPr>
                <w:sz w:val="20"/>
                <w:szCs w:val="20"/>
              </w:rPr>
            </w:pPr>
            <w:r w:rsidRPr="00392306">
              <w:rPr>
                <w:sz w:val="20"/>
                <w:szCs w:val="20"/>
              </w:rPr>
              <w:t>Rengöring kan inte genomföras</w:t>
            </w:r>
          </w:p>
        </w:tc>
        <w:tc>
          <w:tcPr>
            <w:tcW w:w="1559" w:type="dxa"/>
          </w:tcPr>
          <w:p w14:paraId="1154495F" w14:textId="77777777" w:rsidR="00392306" w:rsidRPr="00392306" w:rsidRDefault="00392306" w:rsidP="0085719F">
            <w:pPr>
              <w:rPr>
                <w:sz w:val="20"/>
                <w:szCs w:val="20"/>
              </w:rPr>
            </w:pPr>
            <w:r w:rsidRPr="00392306">
              <w:rPr>
                <w:sz w:val="20"/>
                <w:szCs w:val="20"/>
              </w:rPr>
              <w:t>Avgift enligt 1.1.1</w:t>
            </w:r>
            <w:r w:rsidR="00295722">
              <w:rPr>
                <w:sz w:val="20"/>
                <w:szCs w:val="20"/>
              </w:rPr>
              <w:t xml:space="preserve"> </w:t>
            </w:r>
            <w:r w:rsidRPr="00392306">
              <w:rPr>
                <w:sz w:val="20"/>
                <w:szCs w:val="20"/>
              </w:rPr>
              <w:t>-</w:t>
            </w:r>
            <w:r w:rsidR="00295722">
              <w:rPr>
                <w:sz w:val="20"/>
                <w:szCs w:val="20"/>
              </w:rPr>
              <w:t xml:space="preserve"> </w:t>
            </w:r>
            <w:r w:rsidRPr="00392306">
              <w:rPr>
                <w:sz w:val="20"/>
                <w:szCs w:val="20"/>
              </w:rPr>
              <w:t>1.1.6</w:t>
            </w:r>
          </w:p>
        </w:tc>
        <w:tc>
          <w:tcPr>
            <w:tcW w:w="3255" w:type="dxa"/>
          </w:tcPr>
          <w:p w14:paraId="698F8818" w14:textId="77777777" w:rsidR="00392306" w:rsidRPr="00392306" w:rsidRDefault="00392306" w:rsidP="0085719F">
            <w:pPr>
              <w:rPr>
                <w:sz w:val="20"/>
                <w:szCs w:val="20"/>
              </w:rPr>
            </w:pPr>
            <w:r w:rsidRPr="00392306">
              <w:rPr>
                <w:sz w:val="20"/>
                <w:szCs w:val="20"/>
              </w:rPr>
              <w:t>Ingen hemma, saknar erforderliga skyddsanordningar</w:t>
            </w:r>
            <w:r w:rsidR="0085014D">
              <w:rPr>
                <w:sz w:val="20"/>
                <w:szCs w:val="20"/>
              </w:rPr>
              <w:t>, m.m.</w:t>
            </w:r>
          </w:p>
        </w:tc>
      </w:tr>
      <w:tr w:rsidR="00392306" w:rsidRPr="00392306" w14:paraId="06FF6C6B" w14:textId="77777777" w:rsidTr="0085014D">
        <w:trPr>
          <w:trHeight w:val="624"/>
        </w:trPr>
        <w:tc>
          <w:tcPr>
            <w:tcW w:w="718" w:type="dxa"/>
          </w:tcPr>
          <w:p w14:paraId="32BCAAA3" w14:textId="77777777" w:rsidR="00392306" w:rsidRPr="00392306" w:rsidRDefault="00392306" w:rsidP="0085014D">
            <w:pPr>
              <w:rPr>
                <w:sz w:val="20"/>
                <w:szCs w:val="20"/>
              </w:rPr>
            </w:pPr>
            <w:r w:rsidRPr="00392306">
              <w:rPr>
                <w:sz w:val="20"/>
                <w:szCs w:val="20"/>
              </w:rPr>
              <w:t>1.3.2</w:t>
            </w:r>
          </w:p>
        </w:tc>
        <w:tc>
          <w:tcPr>
            <w:tcW w:w="3530" w:type="dxa"/>
          </w:tcPr>
          <w:p w14:paraId="0AEB1040" w14:textId="77777777" w:rsidR="00392306" w:rsidRPr="00392306" w:rsidRDefault="00392306" w:rsidP="00392306">
            <w:pPr>
              <w:rPr>
                <w:sz w:val="20"/>
                <w:szCs w:val="20"/>
              </w:rPr>
            </w:pPr>
            <w:r w:rsidRPr="00392306">
              <w:rPr>
                <w:sz w:val="20"/>
                <w:szCs w:val="20"/>
              </w:rPr>
              <w:t>Svåråtkomliga eller blockerade rensluckor, svårborttagbara sotbeläggningar, m.m.</w:t>
            </w:r>
          </w:p>
        </w:tc>
        <w:tc>
          <w:tcPr>
            <w:tcW w:w="1559" w:type="dxa"/>
          </w:tcPr>
          <w:p w14:paraId="76DB2357" w14:textId="77777777" w:rsidR="00392306" w:rsidRPr="00392306" w:rsidRDefault="00392306" w:rsidP="0085719F">
            <w:pPr>
              <w:rPr>
                <w:sz w:val="20"/>
                <w:szCs w:val="20"/>
              </w:rPr>
            </w:pPr>
            <w:r w:rsidRPr="00392306">
              <w:rPr>
                <w:sz w:val="20"/>
                <w:szCs w:val="20"/>
              </w:rPr>
              <w:t>Timtaxa</w:t>
            </w:r>
          </w:p>
        </w:tc>
        <w:tc>
          <w:tcPr>
            <w:tcW w:w="3255" w:type="dxa"/>
          </w:tcPr>
          <w:p w14:paraId="4FE7B45E" w14:textId="77777777" w:rsidR="00392306" w:rsidRPr="00392306" w:rsidRDefault="00392306" w:rsidP="0085719F">
            <w:pPr>
              <w:rPr>
                <w:sz w:val="20"/>
                <w:szCs w:val="20"/>
              </w:rPr>
            </w:pPr>
            <w:r w:rsidRPr="00392306">
              <w:rPr>
                <w:sz w:val="20"/>
                <w:szCs w:val="20"/>
              </w:rPr>
              <w:t>Per påbörjad 15 minutersperiod</w:t>
            </w:r>
          </w:p>
        </w:tc>
      </w:tr>
    </w:tbl>
    <w:p w14:paraId="0FEEF86D" w14:textId="77777777" w:rsidR="00BF1379" w:rsidRPr="00D01B1E" w:rsidRDefault="00BF1379" w:rsidP="0085719F">
      <w:pPr>
        <w:tabs>
          <w:tab w:val="left" w:pos="709"/>
          <w:tab w:val="left" w:pos="4253"/>
        </w:tabs>
      </w:pPr>
    </w:p>
    <w:p w14:paraId="5DBD1FE0" w14:textId="77777777" w:rsidR="0085719F" w:rsidRDefault="0085719F">
      <w:pPr>
        <w:rPr>
          <w:highlight w:val="yellow"/>
        </w:rPr>
      </w:pPr>
      <w:r>
        <w:rPr>
          <w:highlight w:val="yellow"/>
        </w:rPr>
        <w:br w:type="page"/>
      </w:r>
    </w:p>
    <w:p w14:paraId="3B7CA9A5" w14:textId="77777777" w:rsidR="0085014D" w:rsidRPr="00D01B1E" w:rsidRDefault="0085014D" w:rsidP="0085014D">
      <w:pPr>
        <w:pStyle w:val="Rubrik3"/>
      </w:pPr>
      <w:bookmarkStart w:id="74" w:name="_Toc4598514"/>
      <w:r>
        <w:lastRenderedPageBreak/>
        <w:t>2</w:t>
      </w:r>
      <w:r w:rsidRPr="00D01B1E">
        <w:t xml:space="preserve"> </w:t>
      </w:r>
      <w:r>
        <w:t xml:space="preserve"> </w:t>
      </w:r>
      <w:r w:rsidRPr="00D01B1E">
        <w:t xml:space="preserve">Taxa för </w:t>
      </w:r>
      <w:r>
        <w:t>brandskyddskontroll</w:t>
      </w:r>
      <w:bookmarkEnd w:id="74"/>
    </w:p>
    <w:p w14:paraId="3884ED8B" w14:textId="77777777" w:rsidR="0085014D" w:rsidRPr="00D01B1E" w:rsidRDefault="0085014D" w:rsidP="0085014D"/>
    <w:p w14:paraId="5E99B5BA" w14:textId="77777777" w:rsidR="0085014D" w:rsidRDefault="0085014D" w:rsidP="0085014D">
      <w:pPr>
        <w:pBdr>
          <w:top w:val="single" w:sz="4" w:space="1" w:color="auto"/>
          <w:left w:val="single" w:sz="4" w:space="4" w:color="auto"/>
          <w:bottom w:val="single" w:sz="4" w:space="1" w:color="auto"/>
          <w:right w:val="single" w:sz="4" w:space="4" w:color="auto"/>
        </w:pBdr>
        <w:tabs>
          <w:tab w:val="left" w:pos="851"/>
          <w:tab w:val="left" w:pos="4395"/>
        </w:tabs>
        <w:ind w:left="851" w:right="3827"/>
      </w:pPr>
      <w:r w:rsidRPr="00392306">
        <w:t xml:space="preserve">Timtaxa, </w:t>
      </w:r>
      <w:r>
        <w:t>brandskyddskontroll</w:t>
      </w:r>
      <w:r w:rsidRPr="00392306">
        <w:t>:</w:t>
      </w:r>
      <w:r w:rsidRPr="00392306">
        <w:tab/>
      </w:r>
      <w:r w:rsidRPr="004827C5">
        <w:rPr>
          <w:highlight w:val="yellow"/>
        </w:rPr>
        <w:t>xxx</w:t>
      </w:r>
      <w:r w:rsidRPr="00392306">
        <w:t xml:space="preserve"> SEK</w:t>
      </w:r>
    </w:p>
    <w:p w14:paraId="49DD7E4E" w14:textId="77777777" w:rsidR="0085014D" w:rsidRPr="00392306" w:rsidRDefault="0085014D" w:rsidP="0085014D">
      <w:pPr>
        <w:tabs>
          <w:tab w:val="left" w:pos="851"/>
          <w:tab w:val="left" w:pos="4395"/>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530"/>
        <w:gridCol w:w="1559"/>
        <w:gridCol w:w="3255"/>
      </w:tblGrid>
      <w:tr w:rsidR="0085014D" w:rsidRPr="00D01B1E" w14:paraId="1AAD5489" w14:textId="77777777" w:rsidTr="00BF3D70">
        <w:trPr>
          <w:trHeight w:val="624"/>
        </w:trPr>
        <w:tc>
          <w:tcPr>
            <w:tcW w:w="718" w:type="dxa"/>
            <w:shd w:val="clear" w:color="auto" w:fill="F2F2F2" w:themeFill="background1" w:themeFillShade="F2"/>
          </w:tcPr>
          <w:p w14:paraId="51435917" w14:textId="77777777" w:rsidR="0085014D" w:rsidRPr="00D01B1E" w:rsidRDefault="0085014D" w:rsidP="00BF3D70"/>
        </w:tc>
        <w:tc>
          <w:tcPr>
            <w:tcW w:w="3530" w:type="dxa"/>
            <w:shd w:val="clear" w:color="auto" w:fill="F2F2F2" w:themeFill="background1" w:themeFillShade="F2"/>
          </w:tcPr>
          <w:p w14:paraId="1FBDB0A2" w14:textId="77777777" w:rsidR="0085014D" w:rsidRPr="00D01B1E" w:rsidRDefault="0085014D" w:rsidP="00BF3D70"/>
        </w:tc>
        <w:tc>
          <w:tcPr>
            <w:tcW w:w="1559" w:type="dxa"/>
            <w:shd w:val="clear" w:color="auto" w:fill="F2F2F2" w:themeFill="background1" w:themeFillShade="F2"/>
          </w:tcPr>
          <w:p w14:paraId="4B2DF232" w14:textId="77777777" w:rsidR="0085014D" w:rsidRPr="00D01B1E" w:rsidRDefault="0085014D" w:rsidP="00BF3D70">
            <w:pPr>
              <w:rPr>
                <w:b/>
              </w:rPr>
            </w:pPr>
            <w:r w:rsidRPr="00D01B1E">
              <w:rPr>
                <w:b/>
              </w:rPr>
              <w:t>Taxa</w:t>
            </w:r>
          </w:p>
          <w:p w14:paraId="3CB13C9C" w14:textId="77777777" w:rsidR="0085014D" w:rsidRPr="00D01B1E" w:rsidRDefault="0085014D" w:rsidP="00BF3D70">
            <w:pPr>
              <w:rPr>
                <w:sz w:val="16"/>
                <w:szCs w:val="16"/>
              </w:rPr>
            </w:pPr>
            <w:r w:rsidRPr="00D01B1E">
              <w:rPr>
                <w:b/>
                <w:sz w:val="16"/>
                <w:szCs w:val="16"/>
              </w:rPr>
              <w:t>Andel av</w:t>
            </w:r>
            <w:r>
              <w:rPr>
                <w:b/>
                <w:sz w:val="16"/>
                <w:szCs w:val="16"/>
              </w:rPr>
              <w:br/>
            </w:r>
            <w:r w:rsidRPr="00D01B1E">
              <w:rPr>
                <w:b/>
                <w:sz w:val="16"/>
                <w:szCs w:val="16"/>
              </w:rPr>
              <w:t>timtaxan</w:t>
            </w:r>
          </w:p>
        </w:tc>
        <w:tc>
          <w:tcPr>
            <w:tcW w:w="3255" w:type="dxa"/>
            <w:shd w:val="clear" w:color="auto" w:fill="F2F2F2" w:themeFill="background1" w:themeFillShade="F2"/>
          </w:tcPr>
          <w:p w14:paraId="766EFB58" w14:textId="77777777" w:rsidR="0085014D" w:rsidRPr="00D01B1E" w:rsidRDefault="0085014D" w:rsidP="00BF3D70">
            <w:r w:rsidRPr="00D01B1E">
              <w:rPr>
                <w:b/>
              </w:rPr>
              <w:t>Övrig info</w:t>
            </w:r>
          </w:p>
        </w:tc>
      </w:tr>
      <w:tr w:rsidR="0085014D" w:rsidRPr="00D01B1E" w14:paraId="1B93FB44" w14:textId="77777777" w:rsidTr="00BF3D70">
        <w:trPr>
          <w:trHeight w:val="624"/>
        </w:trPr>
        <w:tc>
          <w:tcPr>
            <w:tcW w:w="718" w:type="dxa"/>
            <w:shd w:val="clear" w:color="auto" w:fill="auto"/>
          </w:tcPr>
          <w:p w14:paraId="0690BF19" w14:textId="77777777" w:rsidR="0085014D" w:rsidRPr="00D01B1E" w:rsidRDefault="0085014D" w:rsidP="00BF3D70">
            <w:pPr>
              <w:rPr>
                <w:b/>
              </w:rPr>
            </w:pPr>
            <w:r>
              <w:rPr>
                <w:b/>
              </w:rPr>
              <w:t>2.1</w:t>
            </w:r>
          </w:p>
        </w:tc>
        <w:tc>
          <w:tcPr>
            <w:tcW w:w="3530" w:type="dxa"/>
            <w:shd w:val="clear" w:color="auto" w:fill="auto"/>
          </w:tcPr>
          <w:p w14:paraId="79FFE5D0" w14:textId="77777777" w:rsidR="0085014D" w:rsidRPr="00D01B1E" w:rsidRDefault="0085014D" w:rsidP="00BF3D70">
            <w:pPr>
              <w:rPr>
                <w:b/>
              </w:rPr>
            </w:pPr>
            <w:r w:rsidRPr="00D01B1E">
              <w:rPr>
                <w:b/>
              </w:rPr>
              <w:t>Grundavgift</w:t>
            </w:r>
          </w:p>
        </w:tc>
        <w:tc>
          <w:tcPr>
            <w:tcW w:w="1559" w:type="dxa"/>
            <w:shd w:val="clear" w:color="auto" w:fill="auto"/>
          </w:tcPr>
          <w:p w14:paraId="6920648E" w14:textId="77777777" w:rsidR="0085014D" w:rsidRPr="00D01B1E" w:rsidRDefault="0085014D" w:rsidP="00BF3D70">
            <w:pPr>
              <w:rPr>
                <w:b/>
              </w:rPr>
            </w:pPr>
          </w:p>
        </w:tc>
        <w:tc>
          <w:tcPr>
            <w:tcW w:w="3255" w:type="dxa"/>
            <w:shd w:val="clear" w:color="auto" w:fill="auto"/>
          </w:tcPr>
          <w:p w14:paraId="1ABE8F81" w14:textId="77777777" w:rsidR="0085014D" w:rsidRPr="00D01B1E" w:rsidRDefault="0085014D" w:rsidP="00BF3D70">
            <w:pPr>
              <w:rPr>
                <w:b/>
              </w:rPr>
            </w:pPr>
          </w:p>
        </w:tc>
      </w:tr>
      <w:tr w:rsidR="0085014D" w:rsidRPr="00D01B1E" w14:paraId="35AB45A4" w14:textId="77777777" w:rsidTr="00BF3D70">
        <w:trPr>
          <w:trHeight w:val="624"/>
        </w:trPr>
        <w:tc>
          <w:tcPr>
            <w:tcW w:w="718" w:type="dxa"/>
          </w:tcPr>
          <w:p w14:paraId="171B2A69" w14:textId="77777777" w:rsidR="0085014D" w:rsidRPr="00D01B1E" w:rsidRDefault="0085014D" w:rsidP="00BF3D70">
            <w:pPr>
              <w:rPr>
                <w:sz w:val="20"/>
                <w:szCs w:val="20"/>
              </w:rPr>
            </w:pPr>
            <w:r>
              <w:rPr>
                <w:sz w:val="20"/>
                <w:szCs w:val="20"/>
              </w:rPr>
              <w:t>2</w:t>
            </w:r>
            <w:r w:rsidRPr="00D01B1E">
              <w:rPr>
                <w:sz w:val="20"/>
                <w:szCs w:val="20"/>
              </w:rPr>
              <w:t>.1.1</w:t>
            </w:r>
          </w:p>
        </w:tc>
        <w:tc>
          <w:tcPr>
            <w:tcW w:w="3530" w:type="dxa"/>
          </w:tcPr>
          <w:p w14:paraId="0836B54C" w14:textId="77777777" w:rsidR="0085014D" w:rsidRPr="00D01B1E" w:rsidRDefault="0085014D" w:rsidP="00BF3D70">
            <w:pPr>
              <w:rPr>
                <w:sz w:val="20"/>
                <w:szCs w:val="20"/>
              </w:rPr>
            </w:pPr>
            <w:r w:rsidRPr="00D01B1E">
              <w:rPr>
                <w:sz w:val="20"/>
                <w:szCs w:val="20"/>
              </w:rPr>
              <w:t>Småhus, helårsbebott</w:t>
            </w:r>
          </w:p>
        </w:tc>
        <w:tc>
          <w:tcPr>
            <w:tcW w:w="1559" w:type="dxa"/>
          </w:tcPr>
          <w:p w14:paraId="35D5CC19" w14:textId="77777777" w:rsidR="0085014D" w:rsidRPr="00D01B1E" w:rsidRDefault="0085014D" w:rsidP="00BF3D70">
            <w:pPr>
              <w:rPr>
                <w:sz w:val="20"/>
                <w:szCs w:val="20"/>
              </w:rPr>
            </w:pPr>
            <w:r>
              <w:rPr>
                <w:sz w:val="20"/>
                <w:szCs w:val="20"/>
              </w:rPr>
              <w:t>6</w:t>
            </w:r>
            <w:r w:rsidRPr="00D01B1E">
              <w:rPr>
                <w:sz w:val="20"/>
                <w:szCs w:val="20"/>
              </w:rPr>
              <w:t>0 %</w:t>
            </w:r>
          </w:p>
        </w:tc>
        <w:tc>
          <w:tcPr>
            <w:tcW w:w="3255" w:type="dxa"/>
          </w:tcPr>
          <w:p w14:paraId="6603AA5B" w14:textId="77777777" w:rsidR="0085014D" w:rsidRPr="00D01B1E" w:rsidRDefault="0085014D" w:rsidP="00BF3D70">
            <w:pPr>
              <w:rPr>
                <w:sz w:val="20"/>
                <w:szCs w:val="20"/>
              </w:rPr>
            </w:pPr>
            <w:r w:rsidRPr="00D01B1E">
              <w:rPr>
                <w:sz w:val="20"/>
                <w:szCs w:val="20"/>
              </w:rPr>
              <w:t>Komplementbyggnad inom samma fastighet och inom 200 m ingår</w:t>
            </w:r>
          </w:p>
        </w:tc>
      </w:tr>
      <w:tr w:rsidR="0085014D" w:rsidRPr="00D01B1E" w14:paraId="695D9D96" w14:textId="77777777" w:rsidTr="00BF3D70">
        <w:trPr>
          <w:trHeight w:val="624"/>
        </w:trPr>
        <w:tc>
          <w:tcPr>
            <w:tcW w:w="718" w:type="dxa"/>
          </w:tcPr>
          <w:p w14:paraId="069B8397" w14:textId="77777777" w:rsidR="0085014D" w:rsidRPr="00D01B1E" w:rsidRDefault="0085014D" w:rsidP="0085014D">
            <w:pPr>
              <w:rPr>
                <w:sz w:val="20"/>
                <w:szCs w:val="20"/>
              </w:rPr>
            </w:pPr>
            <w:r>
              <w:rPr>
                <w:sz w:val="20"/>
                <w:szCs w:val="20"/>
              </w:rPr>
              <w:t>2</w:t>
            </w:r>
            <w:r w:rsidRPr="00D01B1E">
              <w:rPr>
                <w:sz w:val="20"/>
                <w:szCs w:val="20"/>
              </w:rPr>
              <w:t>.1.2</w:t>
            </w:r>
          </w:p>
        </w:tc>
        <w:tc>
          <w:tcPr>
            <w:tcW w:w="3530" w:type="dxa"/>
          </w:tcPr>
          <w:p w14:paraId="1713F79F" w14:textId="77777777" w:rsidR="0085014D" w:rsidRPr="00D01B1E" w:rsidRDefault="0085014D" w:rsidP="00BF3D70">
            <w:pPr>
              <w:rPr>
                <w:sz w:val="20"/>
                <w:szCs w:val="20"/>
              </w:rPr>
            </w:pPr>
            <w:r w:rsidRPr="00D01B1E">
              <w:rPr>
                <w:sz w:val="20"/>
                <w:szCs w:val="20"/>
              </w:rPr>
              <w:t>Småhus, fritidshus</w:t>
            </w:r>
          </w:p>
        </w:tc>
        <w:tc>
          <w:tcPr>
            <w:tcW w:w="1559" w:type="dxa"/>
          </w:tcPr>
          <w:p w14:paraId="740F5857" w14:textId="77777777" w:rsidR="0085014D" w:rsidRPr="00D01B1E" w:rsidRDefault="0085014D" w:rsidP="00BF3D70">
            <w:pPr>
              <w:rPr>
                <w:sz w:val="20"/>
                <w:szCs w:val="20"/>
              </w:rPr>
            </w:pPr>
            <w:r>
              <w:rPr>
                <w:sz w:val="20"/>
                <w:szCs w:val="20"/>
              </w:rPr>
              <w:t>6</w:t>
            </w:r>
            <w:r w:rsidRPr="00D01B1E">
              <w:rPr>
                <w:sz w:val="20"/>
                <w:szCs w:val="20"/>
              </w:rPr>
              <w:t>0 %</w:t>
            </w:r>
          </w:p>
        </w:tc>
        <w:tc>
          <w:tcPr>
            <w:tcW w:w="3255" w:type="dxa"/>
          </w:tcPr>
          <w:p w14:paraId="0BBCE9AF" w14:textId="77777777" w:rsidR="0085014D" w:rsidRPr="00D01B1E" w:rsidRDefault="0085014D" w:rsidP="00BF3D70">
            <w:pPr>
              <w:rPr>
                <w:sz w:val="20"/>
                <w:szCs w:val="20"/>
              </w:rPr>
            </w:pPr>
            <w:r w:rsidRPr="00D01B1E">
              <w:rPr>
                <w:sz w:val="20"/>
                <w:szCs w:val="20"/>
              </w:rPr>
              <w:t>Komplementbyggnad inom samma fastighet och inom 200 m ingår</w:t>
            </w:r>
          </w:p>
        </w:tc>
      </w:tr>
      <w:tr w:rsidR="0085014D" w:rsidRPr="00D01B1E" w14:paraId="3F97F6B5" w14:textId="77777777" w:rsidTr="00BF3D70">
        <w:trPr>
          <w:trHeight w:val="624"/>
        </w:trPr>
        <w:tc>
          <w:tcPr>
            <w:tcW w:w="718" w:type="dxa"/>
          </w:tcPr>
          <w:p w14:paraId="47737A7A" w14:textId="77777777" w:rsidR="0085014D" w:rsidRPr="00D01B1E" w:rsidRDefault="0085014D" w:rsidP="0085014D">
            <w:pPr>
              <w:rPr>
                <w:sz w:val="20"/>
                <w:szCs w:val="20"/>
              </w:rPr>
            </w:pPr>
            <w:r>
              <w:rPr>
                <w:sz w:val="20"/>
                <w:szCs w:val="20"/>
              </w:rPr>
              <w:t>2</w:t>
            </w:r>
            <w:r w:rsidRPr="00D01B1E">
              <w:rPr>
                <w:sz w:val="20"/>
                <w:szCs w:val="20"/>
              </w:rPr>
              <w:t>.1.3</w:t>
            </w:r>
          </w:p>
        </w:tc>
        <w:tc>
          <w:tcPr>
            <w:tcW w:w="3530" w:type="dxa"/>
          </w:tcPr>
          <w:p w14:paraId="342E853E" w14:textId="77777777" w:rsidR="0085014D" w:rsidRPr="00D01B1E" w:rsidRDefault="0085014D" w:rsidP="00BF3D70">
            <w:pPr>
              <w:rPr>
                <w:sz w:val="20"/>
                <w:szCs w:val="20"/>
              </w:rPr>
            </w:pPr>
            <w:r w:rsidRPr="00D01B1E">
              <w:rPr>
                <w:sz w:val="20"/>
                <w:szCs w:val="20"/>
              </w:rPr>
              <w:t>Enskild lägenhet i flerbostadshus</w:t>
            </w:r>
          </w:p>
        </w:tc>
        <w:tc>
          <w:tcPr>
            <w:tcW w:w="1559" w:type="dxa"/>
          </w:tcPr>
          <w:p w14:paraId="77BA7D14" w14:textId="77777777" w:rsidR="0085014D" w:rsidRPr="00D01B1E" w:rsidRDefault="0085014D" w:rsidP="00BF3D70">
            <w:pPr>
              <w:rPr>
                <w:sz w:val="20"/>
                <w:szCs w:val="20"/>
              </w:rPr>
            </w:pPr>
            <w:r>
              <w:rPr>
                <w:sz w:val="20"/>
                <w:szCs w:val="20"/>
              </w:rPr>
              <w:t>6</w:t>
            </w:r>
            <w:r w:rsidRPr="00D01B1E">
              <w:rPr>
                <w:sz w:val="20"/>
                <w:szCs w:val="20"/>
              </w:rPr>
              <w:t>0 %</w:t>
            </w:r>
          </w:p>
        </w:tc>
        <w:tc>
          <w:tcPr>
            <w:tcW w:w="3255" w:type="dxa"/>
          </w:tcPr>
          <w:p w14:paraId="485D5523" w14:textId="77777777" w:rsidR="0085014D" w:rsidRPr="00D01B1E" w:rsidRDefault="0085014D" w:rsidP="00BF3D70">
            <w:pPr>
              <w:rPr>
                <w:sz w:val="20"/>
                <w:szCs w:val="20"/>
              </w:rPr>
            </w:pPr>
          </w:p>
        </w:tc>
      </w:tr>
      <w:tr w:rsidR="0085014D" w:rsidRPr="00D01B1E" w14:paraId="45A85705" w14:textId="77777777" w:rsidTr="00BF3D70">
        <w:trPr>
          <w:trHeight w:val="624"/>
        </w:trPr>
        <w:tc>
          <w:tcPr>
            <w:tcW w:w="718" w:type="dxa"/>
          </w:tcPr>
          <w:p w14:paraId="43E0532C" w14:textId="77777777" w:rsidR="0085014D" w:rsidRPr="00D01B1E" w:rsidRDefault="0085014D" w:rsidP="0085014D">
            <w:pPr>
              <w:rPr>
                <w:sz w:val="20"/>
                <w:szCs w:val="20"/>
              </w:rPr>
            </w:pPr>
            <w:r>
              <w:rPr>
                <w:sz w:val="20"/>
                <w:szCs w:val="20"/>
              </w:rPr>
              <w:t>2</w:t>
            </w:r>
            <w:r w:rsidRPr="00D01B1E">
              <w:rPr>
                <w:sz w:val="20"/>
                <w:szCs w:val="20"/>
              </w:rPr>
              <w:t>.1.4</w:t>
            </w:r>
          </w:p>
        </w:tc>
        <w:tc>
          <w:tcPr>
            <w:tcW w:w="3530" w:type="dxa"/>
          </w:tcPr>
          <w:p w14:paraId="0FE39B86" w14:textId="77777777" w:rsidR="0085014D" w:rsidRPr="00D01B1E" w:rsidRDefault="0085014D" w:rsidP="00BF3D70">
            <w:pPr>
              <w:rPr>
                <w:sz w:val="20"/>
                <w:szCs w:val="20"/>
              </w:rPr>
            </w:pPr>
            <w:r w:rsidRPr="00D01B1E">
              <w:rPr>
                <w:sz w:val="20"/>
                <w:szCs w:val="20"/>
              </w:rPr>
              <w:t xml:space="preserve">Tillkommande lägenheter </w:t>
            </w:r>
            <w:r>
              <w:rPr>
                <w:sz w:val="20"/>
                <w:szCs w:val="20"/>
              </w:rPr>
              <w:br/>
            </w:r>
            <w:r w:rsidRPr="00D01B1E">
              <w:rPr>
                <w:sz w:val="20"/>
                <w:szCs w:val="20"/>
              </w:rPr>
              <w:t>i samma fastighet</w:t>
            </w:r>
          </w:p>
        </w:tc>
        <w:tc>
          <w:tcPr>
            <w:tcW w:w="1559" w:type="dxa"/>
          </w:tcPr>
          <w:p w14:paraId="29D223AC" w14:textId="77777777" w:rsidR="0085014D" w:rsidRPr="00D01B1E" w:rsidRDefault="0085014D" w:rsidP="00BF3D70">
            <w:pPr>
              <w:rPr>
                <w:sz w:val="20"/>
                <w:szCs w:val="20"/>
              </w:rPr>
            </w:pPr>
            <w:r w:rsidRPr="00D01B1E">
              <w:rPr>
                <w:sz w:val="20"/>
                <w:szCs w:val="20"/>
              </w:rPr>
              <w:t>20 %</w:t>
            </w:r>
          </w:p>
        </w:tc>
        <w:tc>
          <w:tcPr>
            <w:tcW w:w="3255" w:type="dxa"/>
          </w:tcPr>
          <w:p w14:paraId="7DAF359A" w14:textId="77777777" w:rsidR="0085014D" w:rsidRPr="00D01B1E" w:rsidRDefault="0085014D" w:rsidP="00BF3D70">
            <w:pPr>
              <w:rPr>
                <w:sz w:val="20"/>
                <w:szCs w:val="20"/>
              </w:rPr>
            </w:pPr>
            <w:r w:rsidRPr="00D01B1E">
              <w:rPr>
                <w:sz w:val="20"/>
                <w:szCs w:val="20"/>
              </w:rPr>
              <w:t>Gäller flerbostadshus</w:t>
            </w:r>
          </w:p>
        </w:tc>
      </w:tr>
      <w:tr w:rsidR="0085014D" w:rsidRPr="00D01B1E" w14:paraId="108B39D9" w14:textId="77777777" w:rsidTr="00BF3D70">
        <w:trPr>
          <w:trHeight w:val="624"/>
        </w:trPr>
        <w:tc>
          <w:tcPr>
            <w:tcW w:w="718" w:type="dxa"/>
          </w:tcPr>
          <w:p w14:paraId="661F413E" w14:textId="77777777" w:rsidR="0085014D" w:rsidRPr="00D01B1E" w:rsidRDefault="0085014D" w:rsidP="0085014D">
            <w:pPr>
              <w:rPr>
                <w:sz w:val="20"/>
                <w:szCs w:val="20"/>
              </w:rPr>
            </w:pPr>
            <w:r>
              <w:rPr>
                <w:sz w:val="20"/>
                <w:szCs w:val="20"/>
              </w:rPr>
              <w:t>2</w:t>
            </w:r>
            <w:r w:rsidRPr="00D01B1E">
              <w:rPr>
                <w:sz w:val="20"/>
                <w:szCs w:val="20"/>
              </w:rPr>
              <w:t>.1.5</w:t>
            </w:r>
          </w:p>
        </w:tc>
        <w:tc>
          <w:tcPr>
            <w:tcW w:w="3530" w:type="dxa"/>
          </w:tcPr>
          <w:p w14:paraId="5816CCFA" w14:textId="77777777" w:rsidR="0085014D" w:rsidRPr="00D01B1E" w:rsidRDefault="0085014D" w:rsidP="00BF3D70">
            <w:pPr>
              <w:rPr>
                <w:sz w:val="20"/>
                <w:szCs w:val="20"/>
              </w:rPr>
            </w:pPr>
            <w:r w:rsidRPr="00D01B1E">
              <w:rPr>
                <w:sz w:val="20"/>
                <w:szCs w:val="20"/>
              </w:rPr>
              <w:t>Reducering om förrättning sker på aviserad tid (gäl</w:t>
            </w:r>
            <w:r>
              <w:rPr>
                <w:sz w:val="20"/>
                <w:szCs w:val="20"/>
              </w:rPr>
              <w:t>ler 2.1.1 – 2</w:t>
            </w:r>
            <w:r w:rsidRPr="00D01B1E">
              <w:rPr>
                <w:sz w:val="20"/>
                <w:szCs w:val="20"/>
              </w:rPr>
              <w:t>.1.3)</w:t>
            </w:r>
          </w:p>
        </w:tc>
        <w:tc>
          <w:tcPr>
            <w:tcW w:w="1559" w:type="dxa"/>
          </w:tcPr>
          <w:p w14:paraId="7DC26A68" w14:textId="77777777" w:rsidR="0085014D" w:rsidRPr="00D01B1E" w:rsidRDefault="0085014D" w:rsidP="00BF3D70">
            <w:pPr>
              <w:rPr>
                <w:sz w:val="20"/>
                <w:szCs w:val="20"/>
              </w:rPr>
            </w:pPr>
            <w:r w:rsidRPr="00D01B1E">
              <w:rPr>
                <w:sz w:val="20"/>
                <w:szCs w:val="20"/>
              </w:rPr>
              <w:t>-15 %</w:t>
            </w:r>
            <w:r>
              <w:rPr>
                <w:sz w:val="20"/>
                <w:szCs w:val="20"/>
              </w:rPr>
              <w:t>-</w:t>
            </w:r>
            <w:r w:rsidRPr="00D01B1E">
              <w:rPr>
                <w:sz w:val="20"/>
                <w:szCs w:val="20"/>
              </w:rPr>
              <w:t>enheter</w:t>
            </w:r>
          </w:p>
        </w:tc>
        <w:tc>
          <w:tcPr>
            <w:tcW w:w="3255" w:type="dxa"/>
          </w:tcPr>
          <w:p w14:paraId="267924F3" w14:textId="77777777" w:rsidR="0085014D" w:rsidRPr="00D01B1E" w:rsidRDefault="0085014D" w:rsidP="00295722">
            <w:pPr>
              <w:rPr>
                <w:sz w:val="20"/>
                <w:szCs w:val="20"/>
              </w:rPr>
            </w:pPr>
            <w:r w:rsidRPr="00D01B1E">
              <w:rPr>
                <w:sz w:val="20"/>
                <w:szCs w:val="20"/>
              </w:rPr>
              <w:t xml:space="preserve">Samordnade besök för </w:t>
            </w:r>
            <w:r w:rsidR="00295722">
              <w:rPr>
                <w:sz w:val="20"/>
                <w:szCs w:val="20"/>
              </w:rPr>
              <w:t>brandskydds-kontroll</w:t>
            </w:r>
            <w:r w:rsidRPr="00D01B1E">
              <w:rPr>
                <w:sz w:val="20"/>
                <w:szCs w:val="20"/>
              </w:rPr>
              <w:t xml:space="preserve"> i ett närområde.</w:t>
            </w:r>
          </w:p>
        </w:tc>
      </w:tr>
      <w:tr w:rsidR="0085014D" w:rsidRPr="00D01B1E" w14:paraId="4415060A" w14:textId="77777777" w:rsidTr="00BF3D70">
        <w:trPr>
          <w:trHeight w:val="624"/>
        </w:trPr>
        <w:tc>
          <w:tcPr>
            <w:tcW w:w="718" w:type="dxa"/>
          </w:tcPr>
          <w:p w14:paraId="4836FCD1" w14:textId="77777777" w:rsidR="0085014D" w:rsidRPr="00D01B1E" w:rsidRDefault="0085014D" w:rsidP="0085014D">
            <w:pPr>
              <w:rPr>
                <w:sz w:val="20"/>
                <w:szCs w:val="20"/>
              </w:rPr>
            </w:pPr>
            <w:r>
              <w:rPr>
                <w:sz w:val="20"/>
                <w:szCs w:val="20"/>
              </w:rPr>
              <w:t>2</w:t>
            </w:r>
            <w:r w:rsidRPr="00D01B1E">
              <w:rPr>
                <w:sz w:val="20"/>
                <w:szCs w:val="20"/>
              </w:rPr>
              <w:t>.1.6</w:t>
            </w:r>
          </w:p>
        </w:tc>
        <w:tc>
          <w:tcPr>
            <w:tcW w:w="3530" w:type="dxa"/>
          </w:tcPr>
          <w:p w14:paraId="008DC69B" w14:textId="77777777" w:rsidR="0085014D" w:rsidRPr="00D01B1E" w:rsidRDefault="0085014D" w:rsidP="00BF3D70">
            <w:pPr>
              <w:rPr>
                <w:sz w:val="20"/>
                <w:szCs w:val="20"/>
              </w:rPr>
            </w:pPr>
            <w:r w:rsidRPr="00D01B1E">
              <w:rPr>
                <w:sz w:val="20"/>
                <w:szCs w:val="20"/>
              </w:rPr>
              <w:t>Övriga objekt samt imkanaler i storkök</w:t>
            </w:r>
          </w:p>
        </w:tc>
        <w:tc>
          <w:tcPr>
            <w:tcW w:w="1559" w:type="dxa"/>
          </w:tcPr>
          <w:p w14:paraId="5A08D244" w14:textId="77777777" w:rsidR="0085014D" w:rsidRPr="00D01B1E" w:rsidRDefault="0085014D" w:rsidP="00BF3D70">
            <w:pPr>
              <w:rPr>
                <w:sz w:val="20"/>
                <w:szCs w:val="20"/>
              </w:rPr>
            </w:pPr>
            <w:r>
              <w:rPr>
                <w:sz w:val="20"/>
                <w:szCs w:val="20"/>
              </w:rPr>
              <w:t>5</w:t>
            </w:r>
            <w:r w:rsidRPr="00D01B1E">
              <w:rPr>
                <w:sz w:val="20"/>
                <w:szCs w:val="20"/>
              </w:rPr>
              <w:t>0 %</w:t>
            </w:r>
          </w:p>
        </w:tc>
        <w:tc>
          <w:tcPr>
            <w:tcW w:w="3255" w:type="dxa"/>
          </w:tcPr>
          <w:p w14:paraId="1F77701F" w14:textId="77777777" w:rsidR="0085014D" w:rsidRPr="00D01B1E" w:rsidRDefault="0085014D" w:rsidP="00BF3D70">
            <w:pPr>
              <w:rPr>
                <w:sz w:val="20"/>
                <w:szCs w:val="20"/>
              </w:rPr>
            </w:pPr>
            <w:r w:rsidRPr="00D01B1E">
              <w:rPr>
                <w:sz w:val="20"/>
                <w:szCs w:val="20"/>
              </w:rPr>
              <w:t>Per person som ska utföra arbete</w:t>
            </w:r>
          </w:p>
        </w:tc>
      </w:tr>
      <w:tr w:rsidR="0085014D" w:rsidRPr="00D01B1E" w14:paraId="049AD93D" w14:textId="77777777" w:rsidTr="00BF3D70">
        <w:tc>
          <w:tcPr>
            <w:tcW w:w="718" w:type="dxa"/>
          </w:tcPr>
          <w:p w14:paraId="759590FC" w14:textId="77777777" w:rsidR="0085014D" w:rsidRPr="00D01B1E" w:rsidRDefault="0085014D" w:rsidP="00BF3D70">
            <w:pPr>
              <w:rPr>
                <w:sz w:val="20"/>
                <w:szCs w:val="20"/>
              </w:rPr>
            </w:pPr>
          </w:p>
        </w:tc>
        <w:tc>
          <w:tcPr>
            <w:tcW w:w="3530" w:type="dxa"/>
          </w:tcPr>
          <w:p w14:paraId="05E80E35" w14:textId="77777777" w:rsidR="0085014D" w:rsidRPr="00D01B1E" w:rsidRDefault="0085014D" w:rsidP="00BF3D70">
            <w:pPr>
              <w:rPr>
                <w:sz w:val="20"/>
                <w:szCs w:val="20"/>
              </w:rPr>
            </w:pPr>
          </w:p>
        </w:tc>
        <w:tc>
          <w:tcPr>
            <w:tcW w:w="1559" w:type="dxa"/>
          </w:tcPr>
          <w:p w14:paraId="3275C811" w14:textId="77777777" w:rsidR="0085014D" w:rsidRPr="00D01B1E" w:rsidRDefault="0085014D" w:rsidP="00BF3D70">
            <w:pPr>
              <w:rPr>
                <w:sz w:val="20"/>
                <w:szCs w:val="20"/>
              </w:rPr>
            </w:pPr>
          </w:p>
        </w:tc>
        <w:tc>
          <w:tcPr>
            <w:tcW w:w="3255" w:type="dxa"/>
          </w:tcPr>
          <w:p w14:paraId="6B891295" w14:textId="77777777" w:rsidR="0085014D" w:rsidRPr="00D01B1E" w:rsidRDefault="0085014D" w:rsidP="00BF3D70">
            <w:pPr>
              <w:rPr>
                <w:sz w:val="20"/>
                <w:szCs w:val="20"/>
              </w:rPr>
            </w:pPr>
          </w:p>
        </w:tc>
      </w:tr>
      <w:tr w:rsidR="0085014D" w:rsidRPr="00D01B1E" w14:paraId="5A3F476D" w14:textId="77777777" w:rsidTr="00BF3D70">
        <w:trPr>
          <w:trHeight w:val="624"/>
        </w:trPr>
        <w:tc>
          <w:tcPr>
            <w:tcW w:w="718" w:type="dxa"/>
            <w:shd w:val="clear" w:color="auto" w:fill="auto"/>
          </w:tcPr>
          <w:p w14:paraId="438CBD6C" w14:textId="77777777" w:rsidR="0085014D" w:rsidRPr="00D01B1E" w:rsidRDefault="0085014D" w:rsidP="00BF3D70">
            <w:pPr>
              <w:rPr>
                <w:b/>
                <w:sz w:val="20"/>
                <w:szCs w:val="20"/>
              </w:rPr>
            </w:pPr>
            <w:r>
              <w:rPr>
                <w:b/>
              </w:rPr>
              <w:t>2.2</w:t>
            </w:r>
          </w:p>
        </w:tc>
        <w:tc>
          <w:tcPr>
            <w:tcW w:w="3530" w:type="dxa"/>
            <w:shd w:val="clear" w:color="auto" w:fill="auto"/>
          </w:tcPr>
          <w:p w14:paraId="094B9DEC" w14:textId="77777777" w:rsidR="0085014D" w:rsidRPr="00D01B1E" w:rsidRDefault="0085014D" w:rsidP="00BF3D70">
            <w:pPr>
              <w:rPr>
                <w:b/>
                <w:sz w:val="20"/>
                <w:szCs w:val="20"/>
              </w:rPr>
            </w:pPr>
            <w:r w:rsidRPr="00D01B1E">
              <w:rPr>
                <w:b/>
              </w:rPr>
              <w:t>Objektsavgift</w:t>
            </w:r>
          </w:p>
        </w:tc>
        <w:tc>
          <w:tcPr>
            <w:tcW w:w="1559" w:type="dxa"/>
            <w:shd w:val="clear" w:color="auto" w:fill="auto"/>
          </w:tcPr>
          <w:p w14:paraId="34F6175D" w14:textId="77777777" w:rsidR="0085014D" w:rsidRPr="00D01B1E" w:rsidRDefault="0085014D" w:rsidP="00BF3D70">
            <w:pPr>
              <w:rPr>
                <w:b/>
                <w:sz w:val="20"/>
                <w:szCs w:val="20"/>
              </w:rPr>
            </w:pPr>
          </w:p>
        </w:tc>
        <w:tc>
          <w:tcPr>
            <w:tcW w:w="3255" w:type="dxa"/>
            <w:shd w:val="clear" w:color="auto" w:fill="auto"/>
          </w:tcPr>
          <w:p w14:paraId="5FEB2034" w14:textId="77777777" w:rsidR="0085014D" w:rsidRPr="00D01B1E" w:rsidRDefault="0085014D" w:rsidP="00BF3D70">
            <w:pPr>
              <w:rPr>
                <w:b/>
                <w:sz w:val="20"/>
                <w:szCs w:val="20"/>
              </w:rPr>
            </w:pPr>
          </w:p>
        </w:tc>
      </w:tr>
      <w:tr w:rsidR="0085014D" w:rsidRPr="00D01B1E" w14:paraId="40E352C2" w14:textId="77777777" w:rsidTr="00BF3D70">
        <w:trPr>
          <w:trHeight w:val="624"/>
        </w:trPr>
        <w:tc>
          <w:tcPr>
            <w:tcW w:w="718" w:type="dxa"/>
          </w:tcPr>
          <w:p w14:paraId="48A406F3" w14:textId="77777777" w:rsidR="0085014D" w:rsidRPr="00D01B1E" w:rsidRDefault="0085014D" w:rsidP="0085014D">
            <w:pPr>
              <w:rPr>
                <w:sz w:val="20"/>
                <w:szCs w:val="20"/>
              </w:rPr>
            </w:pPr>
            <w:r>
              <w:rPr>
                <w:sz w:val="20"/>
                <w:szCs w:val="20"/>
              </w:rPr>
              <w:t>2</w:t>
            </w:r>
            <w:r w:rsidRPr="00D01B1E">
              <w:rPr>
                <w:sz w:val="20"/>
                <w:szCs w:val="20"/>
              </w:rPr>
              <w:t>.2.1</w:t>
            </w:r>
          </w:p>
        </w:tc>
        <w:tc>
          <w:tcPr>
            <w:tcW w:w="3530" w:type="dxa"/>
          </w:tcPr>
          <w:p w14:paraId="57AB76C3" w14:textId="77777777" w:rsidR="0085014D" w:rsidRPr="00D01B1E" w:rsidRDefault="0085014D" w:rsidP="00BF3D70">
            <w:pPr>
              <w:rPr>
                <w:sz w:val="20"/>
                <w:szCs w:val="20"/>
              </w:rPr>
            </w:pPr>
            <w:r w:rsidRPr="00D01B1E">
              <w:rPr>
                <w:sz w:val="20"/>
                <w:szCs w:val="20"/>
              </w:rPr>
              <w:t>Första objekt i småhus och lägenhet</w:t>
            </w:r>
          </w:p>
        </w:tc>
        <w:tc>
          <w:tcPr>
            <w:tcW w:w="1559" w:type="dxa"/>
          </w:tcPr>
          <w:p w14:paraId="67F7F28D" w14:textId="77777777" w:rsidR="0085014D" w:rsidRPr="00D01B1E" w:rsidRDefault="0085014D" w:rsidP="00BF3D70">
            <w:pPr>
              <w:rPr>
                <w:sz w:val="20"/>
                <w:szCs w:val="20"/>
              </w:rPr>
            </w:pPr>
            <w:r>
              <w:rPr>
                <w:sz w:val="20"/>
                <w:szCs w:val="20"/>
              </w:rPr>
              <w:t>5</w:t>
            </w:r>
            <w:r w:rsidRPr="00D01B1E">
              <w:rPr>
                <w:sz w:val="20"/>
                <w:szCs w:val="20"/>
              </w:rPr>
              <w:t>0 %</w:t>
            </w:r>
          </w:p>
        </w:tc>
        <w:tc>
          <w:tcPr>
            <w:tcW w:w="3255" w:type="dxa"/>
          </w:tcPr>
          <w:p w14:paraId="2E20F1A7" w14:textId="77777777" w:rsidR="0085014D" w:rsidRPr="00D01B1E" w:rsidRDefault="0085014D" w:rsidP="00BF3D70">
            <w:pPr>
              <w:rPr>
                <w:sz w:val="20"/>
                <w:szCs w:val="20"/>
              </w:rPr>
            </w:pPr>
          </w:p>
        </w:tc>
      </w:tr>
      <w:tr w:rsidR="0085014D" w:rsidRPr="00D01B1E" w14:paraId="6E1480C1" w14:textId="77777777" w:rsidTr="00BF3D70">
        <w:trPr>
          <w:trHeight w:val="624"/>
        </w:trPr>
        <w:tc>
          <w:tcPr>
            <w:tcW w:w="718" w:type="dxa"/>
          </w:tcPr>
          <w:p w14:paraId="6BEAB411" w14:textId="77777777" w:rsidR="0085014D" w:rsidRPr="00D01B1E" w:rsidRDefault="0085014D" w:rsidP="0085014D">
            <w:pPr>
              <w:rPr>
                <w:sz w:val="20"/>
                <w:szCs w:val="20"/>
              </w:rPr>
            </w:pPr>
            <w:r>
              <w:rPr>
                <w:sz w:val="20"/>
                <w:szCs w:val="20"/>
              </w:rPr>
              <w:t>2</w:t>
            </w:r>
            <w:r w:rsidRPr="00D01B1E">
              <w:rPr>
                <w:sz w:val="20"/>
                <w:szCs w:val="20"/>
              </w:rPr>
              <w:t>.2.2</w:t>
            </w:r>
          </w:p>
        </w:tc>
        <w:tc>
          <w:tcPr>
            <w:tcW w:w="3530" w:type="dxa"/>
          </w:tcPr>
          <w:p w14:paraId="260AD6FB" w14:textId="77777777" w:rsidR="0085014D" w:rsidRPr="00D01B1E" w:rsidRDefault="0085014D" w:rsidP="00BF3D70">
            <w:pPr>
              <w:rPr>
                <w:sz w:val="20"/>
                <w:szCs w:val="20"/>
              </w:rPr>
            </w:pPr>
            <w:r w:rsidRPr="00D01B1E">
              <w:rPr>
                <w:sz w:val="20"/>
                <w:szCs w:val="20"/>
              </w:rPr>
              <w:t>Tillkommande objekt i småhus och lägenhet</w:t>
            </w:r>
          </w:p>
        </w:tc>
        <w:tc>
          <w:tcPr>
            <w:tcW w:w="1559" w:type="dxa"/>
          </w:tcPr>
          <w:p w14:paraId="08E616C1" w14:textId="77777777" w:rsidR="0085014D" w:rsidRPr="00D01B1E" w:rsidRDefault="0085014D" w:rsidP="00BF3D70">
            <w:pPr>
              <w:rPr>
                <w:sz w:val="20"/>
                <w:szCs w:val="20"/>
              </w:rPr>
            </w:pPr>
            <w:r w:rsidRPr="00D01B1E">
              <w:rPr>
                <w:sz w:val="20"/>
                <w:szCs w:val="20"/>
              </w:rPr>
              <w:t>20 %</w:t>
            </w:r>
          </w:p>
        </w:tc>
        <w:tc>
          <w:tcPr>
            <w:tcW w:w="3255" w:type="dxa"/>
          </w:tcPr>
          <w:p w14:paraId="7E03AD19" w14:textId="77777777" w:rsidR="0085014D" w:rsidRPr="00D01B1E" w:rsidRDefault="0085014D" w:rsidP="00BF3D70">
            <w:pPr>
              <w:rPr>
                <w:sz w:val="20"/>
                <w:szCs w:val="20"/>
              </w:rPr>
            </w:pPr>
          </w:p>
        </w:tc>
      </w:tr>
      <w:tr w:rsidR="0085014D" w:rsidRPr="00D01B1E" w14:paraId="2D5FA38A" w14:textId="77777777" w:rsidTr="00BF3D70">
        <w:trPr>
          <w:trHeight w:val="624"/>
        </w:trPr>
        <w:tc>
          <w:tcPr>
            <w:tcW w:w="718" w:type="dxa"/>
          </w:tcPr>
          <w:p w14:paraId="239C62E0" w14:textId="77777777" w:rsidR="0085014D" w:rsidRPr="00D01B1E" w:rsidRDefault="0085014D" w:rsidP="0085014D">
            <w:pPr>
              <w:rPr>
                <w:sz w:val="20"/>
                <w:szCs w:val="20"/>
              </w:rPr>
            </w:pPr>
            <w:r>
              <w:rPr>
                <w:sz w:val="20"/>
                <w:szCs w:val="20"/>
              </w:rPr>
              <w:t>2</w:t>
            </w:r>
            <w:r w:rsidRPr="00D01B1E">
              <w:rPr>
                <w:sz w:val="20"/>
                <w:szCs w:val="20"/>
              </w:rPr>
              <w:t>.2.3</w:t>
            </w:r>
          </w:p>
        </w:tc>
        <w:tc>
          <w:tcPr>
            <w:tcW w:w="3530" w:type="dxa"/>
          </w:tcPr>
          <w:p w14:paraId="418A0178" w14:textId="77777777" w:rsidR="0085014D" w:rsidRPr="00D01B1E" w:rsidRDefault="0085014D" w:rsidP="00BF3D70">
            <w:pPr>
              <w:rPr>
                <w:sz w:val="20"/>
                <w:szCs w:val="20"/>
              </w:rPr>
            </w:pPr>
            <w:r w:rsidRPr="00D01B1E">
              <w:rPr>
                <w:sz w:val="20"/>
                <w:szCs w:val="20"/>
              </w:rPr>
              <w:t>Imkanal i storkök och motsvarande</w:t>
            </w:r>
          </w:p>
        </w:tc>
        <w:tc>
          <w:tcPr>
            <w:tcW w:w="1559" w:type="dxa"/>
          </w:tcPr>
          <w:p w14:paraId="6667271E" w14:textId="77777777" w:rsidR="0085014D" w:rsidRPr="00D01B1E" w:rsidRDefault="0085014D" w:rsidP="00BF3D70">
            <w:pPr>
              <w:rPr>
                <w:sz w:val="20"/>
                <w:szCs w:val="20"/>
              </w:rPr>
            </w:pPr>
            <w:r w:rsidRPr="00D01B1E">
              <w:rPr>
                <w:sz w:val="20"/>
                <w:szCs w:val="20"/>
              </w:rPr>
              <w:t>Timtaxa</w:t>
            </w:r>
          </w:p>
        </w:tc>
        <w:tc>
          <w:tcPr>
            <w:tcW w:w="3255" w:type="dxa"/>
          </w:tcPr>
          <w:p w14:paraId="1E549187" w14:textId="77777777" w:rsidR="0085014D" w:rsidRPr="00D01B1E" w:rsidRDefault="0085014D" w:rsidP="00BF3D70">
            <w:pPr>
              <w:rPr>
                <w:sz w:val="20"/>
                <w:szCs w:val="20"/>
              </w:rPr>
            </w:pPr>
            <w:r w:rsidRPr="00D01B1E">
              <w:rPr>
                <w:sz w:val="20"/>
                <w:szCs w:val="20"/>
              </w:rPr>
              <w:t>Per påbörjad 15 minutersperiod</w:t>
            </w:r>
          </w:p>
        </w:tc>
      </w:tr>
      <w:tr w:rsidR="0085014D" w:rsidRPr="00D01B1E" w14:paraId="5138921F" w14:textId="77777777" w:rsidTr="00BF3D70">
        <w:trPr>
          <w:trHeight w:val="624"/>
        </w:trPr>
        <w:tc>
          <w:tcPr>
            <w:tcW w:w="718" w:type="dxa"/>
          </w:tcPr>
          <w:p w14:paraId="4911A126" w14:textId="77777777" w:rsidR="0085014D" w:rsidRPr="00D01B1E" w:rsidRDefault="0085014D" w:rsidP="0085014D">
            <w:pPr>
              <w:rPr>
                <w:sz w:val="20"/>
                <w:szCs w:val="20"/>
              </w:rPr>
            </w:pPr>
            <w:r>
              <w:rPr>
                <w:sz w:val="20"/>
                <w:szCs w:val="20"/>
              </w:rPr>
              <w:t>2</w:t>
            </w:r>
            <w:r w:rsidRPr="00D01B1E">
              <w:rPr>
                <w:sz w:val="20"/>
                <w:szCs w:val="20"/>
              </w:rPr>
              <w:t>.2.4</w:t>
            </w:r>
          </w:p>
        </w:tc>
        <w:tc>
          <w:tcPr>
            <w:tcW w:w="3530" w:type="dxa"/>
          </w:tcPr>
          <w:p w14:paraId="44601B9A" w14:textId="77777777" w:rsidR="0085014D" w:rsidRPr="00D01B1E" w:rsidRDefault="0085014D" w:rsidP="00BF3D70">
            <w:pPr>
              <w:rPr>
                <w:sz w:val="20"/>
                <w:szCs w:val="20"/>
              </w:rPr>
            </w:pPr>
            <w:r w:rsidRPr="00D01B1E">
              <w:rPr>
                <w:sz w:val="20"/>
                <w:szCs w:val="20"/>
              </w:rPr>
              <w:t>Övriga objekt</w:t>
            </w:r>
          </w:p>
        </w:tc>
        <w:tc>
          <w:tcPr>
            <w:tcW w:w="1559" w:type="dxa"/>
          </w:tcPr>
          <w:p w14:paraId="360FB2E5" w14:textId="77777777" w:rsidR="0085014D" w:rsidRPr="00D01B1E" w:rsidRDefault="0085014D" w:rsidP="00BF3D70">
            <w:pPr>
              <w:rPr>
                <w:sz w:val="20"/>
                <w:szCs w:val="20"/>
              </w:rPr>
            </w:pPr>
            <w:r w:rsidRPr="00D01B1E">
              <w:rPr>
                <w:sz w:val="20"/>
                <w:szCs w:val="20"/>
              </w:rPr>
              <w:t>Timtaxa</w:t>
            </w:r>
          </w:p>
        </w:tc>
        <w:tc>
          <w:tcPr>
            <w:tcW w:w="3255" w:type="dxa"/>
          </w:tcPr>
          <w:p w14:paraId="134ECDC4" w14:textId="77777777" w:rsidR="0085014D" w:rsidRPr="00D01B1E" w:rsidRDefault="0085014D" w:rsidP="00BF3D70">
            <w:pPr>
              <w:rPr>
                <w:sz w:val="20"/>
                <w:szCs w:val="20"/>
              </w:rPr>
            </w:pPr>
            <w:r w:rsidRPr="00D01B1E">
              <w:rPr>
                <w:sz w:val="20"/>
                <w:szCs w:val="20"/>
              </w:rPr>
              <w:t>Per påbörjad 15 minutersperiod</w:t>
            </w:r>
          </w:p>
        </w:tc>
      </w:tr>
      <w:tr w:rsidR="0085014D" w:rsidRPr="00D01B1E" w14:paraId="0959D17D" w14:textId="77777777" w:rsidTr="00BF3D70">
        <w:tc>
          <w:tcPr>
            <w:tcW w:w="718" w:type="dxa"/>
          </w:tcPr>
          <w:p w14:paraId="024A98C4" w14:textId="77777777" w:rsidR="0085014D" w:rsidRPr="00D01B1E" w:rsidRDefault="0085014D" w:rsidP="00BF3D70">
            <w:pPr>
              <w:rPr>
                <w:sz w:val="20"/>
                <w:szCs w:val="20"/>
              </w:rPr>
            </w:pPr>
          </w:p>
        </w:tc>
        <w:tc>
          <w:tcPr>
            <w:tcW w:w="3530" w:type="dxa"/>
          </w:tcPr>
          <w:p w14:paraId="02D34118" w14:textId="77777777" w:rsidR="0085014D" w:rsidRPr="00D01B1E" w:rsidRDefault="0085014D" w:rsidP="00BF3D70">
            <w:pPr>
              <w:rPr>
                <w:sz w:val="20"/>
                <w:szCs w:val="20"/>
              </w:rPr>
            </w:pPr>
          </w:p>
        </w:tc>
        <w:tc>
          <w:tcPr>
            <w:tcW w:w="1559" w:type="dxa"/>
          </w:tcPr>
          <w:p w14:paraId="7D74D76F" w14:textId="77777777" w:rsidR="0085014D" w:rsidRPr="00D01B1E" w:rsidRDefault="0085014D" w:rsidP="00BF3D70">
            <w:pPr>
              <w:rPr>
                <w:sz w:val="20"/>
                <w:szCs w:val="20"/>
              </w:rPr>
            </w:pPr>
          </w:p>
        </w:tc>
        <w:tc>
          <w:tcPr>
            <w:tcW w:w="3255" w:type="dxa"/>
          </w:tcPr>
          <w:p w14:paraId="0679CA7D" w14:textId="77777777" w:rsidR="0085014D" w:rsidRPr="00D01B1E" w:rsidRDefault="0085014D" w:rsidP="00BF3D70">
            <w:pPr>
              <w:rPr>
                <w:sz w:val="20"/>
                <w:szCs w:val="20"/>
              </w:rPr>
            </w:pPr>
          </w:p>
        </w:tc>
      </w:tr>
      <w:tr w:rsidR="0085014D" w:rsidRPr="00392306" w14:paraId="5B652268" w14:textId="77777777" w:rsidTr="00BF3D70">
        <w:trPr>
          <w:trHeight w:val="624"/>
        </w:trPr>
        <w:tc>
          <w:tcPr>
            <w:tcW w:w="718" w:type="dxa"/>
            <w:shd w:val="clear" w:color="auto" w:fill="auto"/>
          </w:tcPr>
          <w:p w14:paraId="55C6651A" w14:textId="77777777" w:rsidR="0085014D" w:rsidRPr="00392306" w:rsidRDefault="0085014D" w:rsidP="00BF3D70">
            <w:pPr>
              <w:rPr>
                <w:b/>
                <w:sz w:val="20"/>
                <w:szCs w:val="20"/>
              </w:rPr>
            </w:pPr>
            <w:r>
              <w:rPr>
                <w:b/>
              </w:rPr>
              <w:t>2.3</w:t>
            </w:r>
          </w:p>
        </w:tc>
        <w:tc>
          <w:tcPr>
            <w:tcW w:w="3530" w:type="dxa"/>
            <w:shd w:val="clear" w:color="auto" w:fill="auto"/>
          </w:tcPr>
          <w:p w14:paraId="3721753B" w14:textId="77777777" w:rsidR="0085014D" w:rsidRPr="00392306" w:rsidRDefault="0085014D" w:rsidP="00BF3D70">
            <w:pPr>
              <w:rPr>
                <w:b/>
                <w:sz w:val="20"/>
                <w:szCs w:val="20"/>
              </w:rPr>
            </w:pPr>
            <w:r w:rsidRPr="00392306">
              <w:rPr>
                <w:b/>
              </w:rPr>
              <w:t>Övriga avgifter</w:t>
            </w:r>
          </w:p>
        </w:tc>
        <w:tc>
          <w:tcPr>
            <w:tcW w:w="1559" w:type="dxa"/>
            <w:shd w:val="clear" w:color="auto" w:fill="auto"/>
          </w:tcPr>
          <w:p w14:paraId="199B29A9" w14:textId="77777777" w:rsidR="0085014D" w:rsidRPr="00392306" w:rsidRDefault="0085014D" w:rsidP="00BF3D70">
            <w:pPr>
              <w:rPr>
                <w:b/>
                <w:sz w:val="20"/>
                <w:szCs w:val="20"/>
              </w:rPr>
            </w:pPr>
          </w:p>
        </w:tc>
        <w:tc>
          <w:tcPr>
            <w:tcW w:w="3255" w:type="dxa"/>
            <w:shd w:val="clear" w:color="auto" w:fill="auto"/>
          </w:tcPr>
          <w:p w14:paraId="7099E7F9" w14:textId="77777777" w:rsidR="0085014D" w:rsidRPr="00392306" w:rsidRDefault="0085014D" w:rsidP="00BF3D70">
            <w:pPr>
              <w:rPr>
                <w:b/>
                <w:sz w:val="20"/>
                <w:szCs w:val="20"/>
              </w:rPr>
            </w:pPr>
          </w:p>
        </w:tc>
      </w:tr>
      <w:tr w:rsidR="0085014D" w:rsidRPr="00392306" w14:paraId="0668C79B" w14:textId="77777777" w:rsidTr="00BF3D70">
        <w:trPr>
          <w:trHeight w:val="624"/>
        </w:trPr>
        <w:tc>
          <w:tcPr>
            <w:tcW w:w="718" w:type="dxa"/>
          </w:tcPr>
          <w:p w14:paraId="51E5DFCC" w14:textId="77777777" w:rsidR="0085014D" w:rsidRPr="00392306" w:rsidRDefault="0085014D" w:rsidP="00BF3D70">
            <w:pPr>
              <w:rPr>
                <w:sz w:val="20"/>
                <w:szCs w:val="20"/>
              </w:rPr>
            </w:pPr>
            <w:r>
              <w:rPr>
                <w:sz w:val="20"/>
                <w:szCs w:val="20"/>
              </w:rPr>
              <w:t>2.3.1</w:t>
            </w:r>
          </w:p>
        </w:tc>
        <w:tc>
          <w:tcPr>
            <w:tcW w:w="3530" w:type="dxa"/>
          </w:tcPr>
          <w:p w14:paraId="7AC78426" w14:textId="77777777" w:rsidR="0085014D" w:rsidRPr="00392306" w:rsidRDefault="0085014D" w:rsidP="00BF3D70">
            <w:pPr>
              <w:rPr>
                <w:sz w:val="20"/>
                <w:szCs w:val="20"/>
              </w:rPr>
            </w:pPr>
            <w:r>
              <w:rPr>
                <w:sz w:val="20"/>
                <w:szCs w:val="20"/>
              </w:rPr>
              <w:t>Brandskyddskontroll</w:t>
            </w:r>
            <w:r w:rsidRPr="00392306">
              <w:rPr>
                <w:sz w:val="20"/>
                <w:szCs w:val="20"/>
              </w:rPr>
              <w:t xml:space="preserve"> kan inte genomföras</w:t>
            </w:r>
          </w:p>
        </w:tc>
        <w:tc>
          <w:tcPr>
            <w:tcW w:w="1559" w:type="dxa"/>
          </w:tcPr>
          <w:p w14:paraId="5325AD59" w14:textId="77777777" w:rsidR="0085014D" w:rsidRPr="00392306" w:rsidRDefault="0085014D" w:rsidP="0085014D">
            <w:pPr>
              <w:rPr>
                <w:sz w:val="20"/>
                <w:szCs w:val="20"/>
              </w:rPr>
            </w:pPr>
            <w:r w:rsidRPr="00392306">
              <w:rPr>
                <w:sz w:val="20"/>
                <w:szCs w:val="20"/>
              </w:rPr>
              <w:t xml:space="preserve">Avgift enligt </w:t>
            </w:r>
            <w:r>
              <w:rPr>
                <w:sz w:val="20"/>
                <w:szCs w:val="20"/>
              </w:rPr>
              <w:t>2</w:t>
            </w:r>
            <w:r w:rsidRPr="00392306">
              <w:rPr>
                <w:sz w:val="20"/>
                <w:szCs w:val="20"/>
              </w:rPr>
              <w:t>.1.1</w:t>
            </w:r>
            <w:r>
              <w:rPr>
                <w:sz w:val="20"/>
                <w:szCs w:val="20"/>
              </w:rPr>
              <w:t xml:space="preserve"> </w:t>
            </w:r>
            <w:r w:rsidRPr="00392306">
              <w:rPr>
                <w:sz w:val="20"/>
                <w:szCs w:val="20"/>
              </w:rPr>
              <w:t>-</w:t>
            </w:r>
            <w:r>
              <w:rPr>
                <w:sz w:val="20"/>
                <w:szCs w:val="20"/>
              </w:rPr>
              <w:t xml:space="preserve"> 2</w:t>
            </w:r>
            <w:r w:rsidRPr="00392306">
              <w:rPr>
                <w:sz w:val="20"/>
                <w:szCs w:val="20"/>
              </w:rPr>
              <w:t>.1.6</w:t>
            </w:r>
          </w:p>
        </w:tc>
        <w:tc>
          <w:tcPr>
            <w:tcW w:w="3255" w:type="dxa"/>
          </w:tcPr>
          <w:p w14:paraId="67781FCC" w14:textId="77777777" w:rsidR="0085014D" w:rsidRPr="00392306" w:rsidRDefault="0085014D" w:rsidP="00BF3D70">
            <w:pPr>
              <w:rPr>
                <w:sz w:val="20"/>
                <w:szCs w:val="20"/>
              </w:rPr>
            </w:pPr>
            <w:r w:rsidRPr="00392306">
              <w:rPr>
                <w:sz w:val="20"/>
                <w:szCs w:val="20"/>
              </w:rPr>
              <w:t>Ingen hemma, saknar erforderliga skyddsanordningar</w:t>
            </w:r>
            <w:r>
              <w:rPr>
                <w:sz w:val="20"/>
                <w:szCs w:val="20"/>
              </w:rPr>
              <w:t>, m.m.</w:t>
            </w:r>
          </w:p>
        </w:tc>
      </w:tr>
      <w:tr w:rsidR="0085014D" w:rsidRPr="00392306" w14:paraId="30E32FF9" w14:textId="77777777" w:rsidTr="00BF3D70">
        <w:trPr>
          <w:trHeight w:val="624"/>
        </w:trPr>
        <w:tc>
          <w:tcPr>
            <w:tcW w:w="718" w:type="dxa"/>
          </w:tcPr>
          <w:p w14:paraId="7CBE2766" w14:textId="77777777" w:rsidR="0085014D" w:rsidRPr="00392306" w:rsidRDefault="0085014D" w:rsidP="0085014D">
            <w:pPr>
              <w:rPr>
                <w:sz w:val="20"/>
                <w:szCs w:val="20"/>
              </w:rPr>
            </w:pPr>
            <w:r>
              <w:rPr>
                <w:sz w:val="20"/>
                <w:szCs w:val="20"/>
              </w:rPr>
              <w:t>2</w:t>
            </w:r>
            <w:r w:rsidRPr="00392306">
              <w:rPr>
                <w:sz w:val="20"/>
                <w:szCs w:val="20"/>
              </w:rPr>
              <w:t>.3.2</w:t>
            </w:r>
          </w:p>
        </w:tc>
        <w:tc>
          <w:tcPr>
            <w:tcW w:w="3530" w:type="dxa"/>
          </w:tcPr>
          <w:p w14:paraId="25FA66B2" w14:textId="77777777" w:rsidR="0085014D" w:rsidRPr="00392306" w:rsidRDefault="0085014D" w:rsidP="00BF3D70">
            <w:pPr>
              <w:rPr>
                <w:sz w:val="20"/>
                <w:szCs w:val="20"/>
              </w:rPr>
            </w:pPr>
            <w:r w:rsidRPr="00392306">
              <w:rPr>
                <w:sz w:val="20"/>
                <w:szCs w:val="20"/>
              </w:rPr>
              <w:t>Svåråtkomliga eller blockerade rensluckor, svårborttagbara sotbeläggningar, m.m.</w:t>
            </w:r>
          </w:p>
        </w:tc>
        <w:tc>
          <w:tcPr>
            <w:tcW w:w="1559" w:type="dxa"/>
          </w:tcPr>
          <w:p w14:paraId="12429136" w14:textId="77777777" w:rsidR="0085014D" w:rsidRPr="00392306" w:rsidRDefault="0085014D" w:rsidP="00BF3D70">
            <w:pPr>
              <w:rPr>
                <w:sz w:val="20"/>
                <w:szCs w:val="20"/>
              </w:rPr>
            </w:pPr>
            <w:r w:rsidRPr="00392306">
              <w:rPr>
                <w:sz w:val="20"/>
                <w:szCs w:val="20"/>
              </w:rPr>
              <w:t>Timtaxa</w:t>
            </w:r>
          </w:p>
        </w:tc>
        <w:tc>
          <w:tcPr>
            <w:tcW w:w="3255" w:type="dxa"/>
          </w:tcPr>
          <w:p w14:paraId="1EC9703A" w14:textId="77777777" w:rsidR="0085014D" w:rsidRPr="00392306" w:rsidRDefault="0085014D" w:rsidP="00BF3D70">
            <w:pPr>
              <w:rPr>
                <w:sz w:val="20"/>
                <w:szCs w:val="20"/>
              </w:rPr>
            </w:pPr>
            <w:r w:rsidRPr="00392306">
              <w:rPr>
                <w:sz w:val="20"/>
                <w:szCs w:val="20"/>
              </w:rPr>
              <w:t>Per påbörjad 15 minutersperiod</w:t>
            </w:r>
          </w:p>
        </w:tc>
      </w:tr>
    </w:tbl>
    <w:p w14:paraId="16B42133" w14:textId="77777777" w:rsidR="0085014D" w:rsidRPr="00D01B1E" w:rsidRDefault="0085014D" w:rsidP="0085014D">
      <w:pPr>
        <w:tabs>
          <w:tab w:val="left" w:pos="709"/>
          <w:tab w:val="left" w:pos="4253"/>
        </w:tabs>
      </w:pPr>
    </w:p>
    <w:p w14:paraId="176A6EC8" w14:textId="77777777" w:rsidR="0085014D" w:rsidRDefault="0085014D" w:rsidP="0085014D">
      <w:pPr>
        <w:rPr>
          <w:highlight w:val="yellow"/>
        </w:rPr>
      </w:pPr>
      <w:r>
        <w:rPr>
          <w:highlight w:val="yellow"/>
        </w:rPr>
        <w:br w:type="page"/>
      </w:r>
    </w:p>
    <w:p w14:paraId="6928AC8B" w14:textId="77777777" w:rsidR="00BF1379" w:rsidRPr="00295722" w:rsidRDefault="00BF1379" w:rsidP="00295722">
      <w:pPr>
        <w:pStyle w:val="Rubrik1"/>
      </w:pPr>
      <w:bookmarkStart w:id="75" w:name="_Toc4598515"/>
      <w:r w:rsidRPr="00295722">
        <w:lastRenderedPageBreak/>
        <w:t>Bilaga 3</w:t>
      </w:r>
      <w:bookmarkEnd w:id="75"/>
    </w:p>
    <w:p w14:paraId="5870520C" w14:textId="77777777" w:rsidR="00BF1379" w:rsidRDefault="00BF1379" w:rsidP="00BF1379"/>
    <w:p w14:paraId="6808725F" w14:textId="77777777" w:rsidR="00BF1379" w:rsidRPr="0030569B" w:rsidRDefault="00295722" w:rsidP="0030569B">
      <w:pPr>
        <w:pStyle w:val="Rubrik2"/>
      </w:pPr>
      <w:bookmarkStart w:id="76" w:name="_Toc4598516"/>
      <w:r w:rsidRPr="00D149E3">
        <w:t>Avtalsmall</w:t>
      </w:r>
      <w:r w:rsidR="0030569B" w:rsidRPr="00D149E3">
        <w:t xml:space="preserve"> -</w:t>
      </w:r>
      <w:r w:rsidR="0030569B" w:rsidRPr="0030569B">
        <w:t xml:space="preserve"> </w:t>
      </w:r>
      <w:r w:rsidR="00BF1379" w:rsidRPr="0030569B">
        <w:t>Avtal avseende rengöring och brandskyddskontroll i X-köping</w:t>
      </w:r>
      <w:bookmarkEnd w:id="76"/>
    </w:p>
    <w:p w14:paraId="27188273" w14:textId="77777777" w:rsidR="00BF1379" w:rsidRPr="002D4FCA" w:rsidRDefault="00BF1379" w:rsidP="00BF1379">
      <w:pPr>
        <w:rPr>
          <w:sz w:val="18"/>
          <w:szCs w:val="18"/>
        </w:rPr>
      </w:pPr>
      <w:r w:rsidRPr="002D4FCA">
        <w:rPr>
          <w:sz w:val="18"/>
          <w:szCs w:val="18"/>
        </w:rPr>
        <w:t xml:space="preserve">Genom att underteckna anbudet, anbudsformuläret, accepteras nedanstående avtalsvillkor. </w:t>
      </w:r>
    </w:p>
    <w:p w14:paraId="72514ABE" w14:textId="77777777" w:rsidR="00BF1379" w:rsidRPr="00295722" w:rsidRDefault="0030569B" w:rsidP="00D149E3">
      <w:pPr>
        <w:pStyle w:val="Rubrik6"/>
      </w:pPr>
      <w:r>
        <w:t xml:space="preserve">1 </w:t>
      </w:r>
      <w:r w:rsidR="00BE051D">
        <w:t xml:space="preserve"> </w:t>
      </w:r>
      <w:r>
        <w:t>Parter</w:t>
      </w:r>
    </w:p>
    <w:p w14:paraId="33AD5A7A" w14:textId="77777777" w:rsidR="00BF1379" w:rsidRPr="00295722" w:rsidRDefault="00BF1379" w:rsidP="004827C5">
      <w:r w:rsidRPr="00295722">
        <w:t xml:space="preserve">Mellan </w:t>
      </w:r>
      <w:r w:rsidRPr="004827C5">
        <w:rPr>
          <w:highlight w:val="yellow"/>
        </w:rPr>
        <w:t>[</w:t>
      </w:r>
      <w:r w:rsidR="0030569B" w:rsidRPr="004827C5">
        <w:rPr>
          <w:highlight w:val="yellow"/>
        </w:rPr>
        <w:t>Den upphandlande myndighetens n</w:t>
      </w:r>
      <w:r w:rsidRPr="004827C5">
        <w:rPr>
          <w:highlight w:val="yellow"/>
        </w:rPr>
        <w:t>amn]</w:t>
      </w:r>
      <w:r w:rsidRPr="00295722">
        <w:t xml:space="preserve"> med organisationsnummer </w:t>
      </w:r>
      <w:r w:rsidRPr="004827C5">
        <w:rPr>
          <w:highlight w:val="yellow"/>
        </w:rPr>
        <w:t>[</w:t>
      </w:r>
      <w:r w:rsidR="004827C5" w:rsidRPr="004827C5">
        <w:rPr>
          <w:highlight w:val="yellow"/>
        </w:rPr>
        <w:t>000000-0000</w:t>
      </w:r>
      <w:r w:rsidRPr="004827C5">
        <w:rPr>
          <w:highlight w:val="yellow"/>
        </w:rPr>
        <w:t>]</w:t>
      </w:r>
      <w:r w:rsidRPr="00295722">
        <w:t xml:space="preserve"> (nedan Beställaren) och </w:t>
      </w:r>
      <w:r w:rsidRPr="004827C5">
        <w:rPr>
          <w:highlight w:val="yellow"/>
        </w:rPr>
        <w:t>[Leverantören</w:t>
      </w:r>
      <w:r w:rsidR="0030569B" w:rsidRPr="004827C5">
        <w:rPr>
          <w:highlight w:val="yellow"/>
        </w:rPr>
        <w:t>s företagsnamn</w:t>
      </w:r>
      <w:r w:rsidRPr="004827C5">
        <w:rPr>
          <w:highlight w:val="yellow"/>
        </w:rPr>
        <w:t>]</w:t>
      </w:r>
      <w:r w:rsidRPr="00295722">
        <w:t xml:space="preserve"> med organisationsnummer </w:t>
      </w:r>
      <w:r w:rsidR="004827C5" w:rsidRPr="004827C5">
        <w:rPr>
          <w:highlight w:val="yellow"/>
        </w:rPr>
        <w:t>[000000-0000]</w:t>
      </w:r>
      <w:r w:rsidRPr="00295722">
        <w:t xml:space="preserve"> (nedan Leverantören) har följande avtal avseende rengöring oc</w:t>
      </w:r>
      <w:r w:rsidR="0030569B">
        <w:t>h brandskyddskontroll träffats.</w:t>
      </w:r>
    </w:p>
    <w:p w14:paraId="1C74D31D" w14:textId="77777777" w:rsidR="00BF1379" w:rsidRPr="00295722" w:rsidRDefault="0030569B" w:rsidP="00D149E3">
      <w:pPr>
        <w:pStyle w:val="Rubrik6"/>
      </w:pPr>
      <w:r>
        <w:t xml:space="preserve">2 </w:t>
      </w:r>
      <w:r w:rsidR="00BE051D">
        <w:t xml:space="preserve"> </w:t>
      </w:r>
      <w:r>
        <w:t>Avtalets giltighet</w:t>
      </w:r>
    </w:p>
    <w:p w14:paraId="48D3BC60" w14:textId="77777777" w:rsidR="00BF1379" w:rsidRPr="00295722" w:rsidRDefault="00BF1379" w:rsidP="00BF1379">
      <w:r w:rsidRPr="00295722">
        <w:t>Avtalet äger giltighet förutsatt att kommunfullmäktige antar föreskrifter och taxor för rengöring och brandskyddskontroll i enlighet med til</w:t>
      </w:r>
      <w:r w:rsidR="0030569B">
        <w:t>l kommunerna offererade priser.</w:t>
      </w:r>
    </w:p>
    <w:p w14:paraId="7DEE9B98" w14:textId="77777777" w:rsidR="00BF1379" w:rsidRPr="0030569B" w:rsidRDefault="0030569B" w:rsidP="00D149E3">
      <w:pPr>
        <w:pStyle w:val="Rubrik6"/>
      </w:pPr>
      <w:r w:rsidRPr="0030569B">
        <w:t xml:space="preserve">3 </w:t>
      </w:r>
      <w:r w:rsidR="00BE051D">
        <w:t xml:space="preserve"> </w:t>
      </w:r>
      <w:r w:rsidRPr="0030569B">
        <w:t>Avtalstid</w:t>
      </w:r>
    </w:p>
    <w:p w14:paraId="45D40590" w14:textId="77777777" w:rsidR="00BF1379" w:rsidRPr="00295722" w:rsidRDefault="00BF1379" w:rsidP="00BF1379">
      <w:r w:rsidRPr="00295722">
        <w:t xml:space="preserve">Avtalstiden är fyra (4) år från och med den </w:t>
      </w:r>
      <w:r w:rsidR="004827C5" w:rsidRPr="004827C5">
        <w:rPr>
          <w:highlight w:val="yellow"/>
        </w:rPr>
        <w:t>[</w:t>
      </w:r>
      <w:r w:rsidRPr="004827C5">
        <w:rPr>
          <w:highlight w:val="yellow"/>
        </w:rPr>
        <w:t>dd månad åååå</w:t>
      </w:r>
      <w:r w:rsidR="004827C5" w:rsidRPr="004827C5">
        <w:rPr>
          <w:highlight w:val="yellow"/>
        </w:rPr>
        <w:t>]</w:t>
      </w:r>
      <w:r w:rsidRPr="00295722">
        <w:t>, med möjlighet att därefter</w:t>
      </w:r>
      <w:r w:rsidR="0030569B">
        <w:t xml:space="preserve"> förlänga avtalet i två (2) år.</w:t>
      </w:r>
    </w:p>
    <w:p w14:paraId="71E63C27" w14:textId="77777777" w:rsidR="00BF1379" w:rsidRPr="00295722" w:rsidRDefault="00BF1379" w:rsidP="00BF1379">
      <w:r w:rsidRPr="00295722">
        <w:t>Beställaren har rätt att förlänga avtalet senast tolv (12) månader innan förlängningen ska träda i k</w:t>
      </w:r>
      <w:r w:rsidR="0030569B">
        <w:t>raft. Detta ska ske skriftligt.</w:t>
      </w:r>
    </w:p>
    <w:p w14:paraId="289E9204" w14:textId="77777777" w:rsidR="00BF1379" w:rsidRPr="00295722" w:rsidRDefault="00BF1379" w:rsidP="00BF1379">
      <w:r w:rsidRPr="00295722">
        <w:t>Leverantören ska utöver avtalad tid avsätta den tid som krävs för uppstart av verksamheten före ovanstående period och för avveckling av verksamheten efter uppdragets fu</w:t>
      </w:r>
      <w:r w:rsidR="0030569B">
        <w:t>llgörande.</w:t>
      </w:r>
    </w:p>
    <w:p w14:paraId="66546204" w14:textId="77777777" w:rsidR="00BF1379" w:rsidRPr="00295722" w:rsidRDefault="00BF1379" w:rsidP="00D149E3">
      <w:pPr>
        <w:pStyle w:val="Rubrik6"/>
      </w:pPr>
      <w:r w:rsidRPr="00295722">
        <w:t xml:space="preserve">4 </w:t>
      </w:r>
      <w:r w:rsidR="00BE051D">
        <w:t xml:space="preserve"> </w:t>
      </w:r>
      <w:r w:rsidRPr="00295722">
        <w:t xml:space="preserve">Lagar, föreskrifter, </w:t>
      </w:r>
      <w:r w:rsidR="0030569B">
        <w:t>tillstånd från myndigheter m.m.</w:t>
      </w:r>
    </w:p>
    <w:p w14:paraId="4E4126FE" w14:textId="77777777" w:rsidR="00BF1379" w:rsidRPr="00295722" w:rsidRDefault="00BF1379" w:rsidP="00BF1379">
      <w:r w:rsidRPr="00295722">
        <w:t>Leverantören ska följa anvisningar och föreskrifter från Myndigheten för samhällsskydd och beredskap (MSB) inom området rengöring och brandskyddskontroll samt i övrigt följa gällande lagar, förordningar och av myndigheter utfärdade bestämmelser som äger tillämpni</w:t>
      </w:r>
      <w:r w:rsidR="0030569B">
        <w:t>ng på Leverantörens verksamhet.</w:t>
      </w:r>
    </w:p>
    <w:p w14:paraId="3481BB8F" w14:textId="77777777" w:rsidR="00BF1379" w:rsidRPr="00295722" w:rsidRDefault="00BF1379" w:rsidP="00BF1379">
      <w:r w:rsidRPr="00295722">
        <w:t>Leverantören ska under avtalstiden införskaffa och inneha samtliga tillstånd och den behörighet som krävs för uppdragets genomförande och för den verksamhet</w:t>
      </w:r>
      <w:r w:rsidR="0030569B">
        <w:t xml:space="preserve"> och de aktiviteter som utförs.</w:t>
      </w:r>
    </w:p>
    <w:p w14:paraId="70053C41" w14:textId="77777777" w:rsidR="00BF1379" w:rsidRPr="00295722" w:rsidRDefault="00BF1379" w:rsidP="00BF1379">
      <w:r w:rsidRPr="00295722">
        <w:t>Leverantören ska ombesörja de anmälningar till myndigheter etc. som kan komma att krävas med anledn</w:t>
      </w:r>
      <w:r w:rsidR="0030569B">
        <w:t>ing av uppdragets genomförande.</w:t>
      </w:r>
    </w:p>
    <w:p w14:paraId="13E58B9E" w14:textId="77777777" w:rsidR="00BF1379" w:rsidRPr="00295722" w:rsidRDefault="00BF1379" w:rsidP="00BF1379">
      <w:r w:rsidRPr="00295722">
        <w:t>Leverantören ansvarar även för att anlitad utförare/underleverantör innehar erforderliga tillstånd och behörighet.</w:t>
      </w:r>
    </w:p>
    <w:p w14:paraId="6829E591" w14:textId="77777777" w:rsidR="00BF1379" w:rsidRPr="00295722" w:rsidRDefault="00BF1379" w:rsidP="00D149E3">
      <w:pPr>
        <w:pStyle w:val="Rubrik7"/>
      </w:pPr>
      <w:r w:rsidRPr="00295722">
        <w:t xml:space="preserve">4.1 </w:t>
      </w:r>
      <w:r w:rsidR="00BE051D">
        <w:t xml:space="preserve"> </w:t>
      </w:r>
      <w:r w:rsidRPr="00295722">
        <w:t xml:space="preserve">Rengöring </w:t>
      </w:r>
    </w:p>
    <w:p w14:paraId="2A58DC38" w14:textId="77777777" w:rsidR="00BF1379" w:rsidRPr="00295722" w:rsidRDefault="00BF1379" w:rsidP="00BF1379">
      <w:r w:rsidRPr="00295722">
        <w:t>Leverantören ska utföra rengöring av värme-, varmvatten-, varmlufts- och ångpannor, köksspisar och ugnar. Vidare ingår andra större förbränningsanordningar, lokaleldstäder, samt imkanaler i restauranger eller andra större kök. Rengöring ska verkställas regelbund</w:t>
      </w:r>
      <w:r w:rsidR="0030569B">
        <w:t>et enligt gällande tidsfrister.</w:t>
      </w:r>
    </w:p>
    <w:p w14:paraId="2E052371" w14:textId="77777777" w:rsidR="00BF1379" w:rsidRPr="00295722" w:rsidRDefault="00BF1379" w:rsidP="00BF1379">
      <w:r w:rsidRPr="00295722">
        <w:t>Vid rengöring ska samtliga delar av förbränningsapparaten där sot eller andra brandfarliga beläggningar kan avsättas, rengöras i sådan omfattning att risken för uppkomst av brand och skadeverkningar vid brand minimeras. MSB:s rå</w:t>
      </w:r>
      <w:r w:rsidR="0030569B">
        <w:t>d och anvisningar ska användas.</w:t>
      </w:r>
    </w:p>
    <w:p w14:paraId="162D6A63" w14:textId="77777777" w:rsidR="00BF1379" w:rsidRPr="00295722" w:rsidRDefault="00BF1379" w:rsidP="00BF1379">
      <w:r w:rsidRPr="00295722">
        <w:lastRenderedPageBreak/>
        <w:t>Om det vid rengöring upptäcks brister i anläggningen som kan medföra risk för uppkomst av brand ska Leverantören omgående underrätta fastighetsägaren/nyttjanderätts</w:t>
      </w:r>
      <w:r w:rsidR="0030569B">
        <w:t>innehavaren om detta.</w:t>
      </w:r>
    </w:p>
    <w:p w14:paraId="6757249D" w14:textId="77777777" w:rsidR="00BF1379" w:rsidRPr="00295722" w:rsidRDefault="00BF1379" w:rsidP="00D149E3">
      <w:pPr>
        <w:pStyle w:val="Rubrik7"/>
      </w:pPr>
      <w:r w:rsidRPr="00295722">
        <w:t xml:space="preserve">4.2 </w:t>
      </w:r>
      <w:r w:rsidR="00BE051D">
        <w:t xml:space="preserve"> </w:t>
      </w:r>
      <w:r w:rsidRPr="00295722">
        <w:t xml:space="preserve">Brandskyddskontroll </w:t>
      </w:r>
    </w:p>
    <w:p w14:paraId="15249446" w14:textId="77777777" w:rsidR="00BF1379" w:rsidRPr="00295722" w:rsidRDefault="00BF1379" w:rsidP="00BF1379">
      <w:r w:rsidRPr="00295722">
        <w:t>Leverantören ska genomföra brandskyddskontroll enligt d</w:t>
      </w:r>
      <w:r w:rsidR="0030569B">
        <w:t>e frister som meddelats av MSB.</w:t>
      </w:r>
    </w:p>
    <w:p w14:paraId="3758F0DC" w14:textId="77777777" w:rsidR="00BF1379" w:rsidRPr="00295722" w:rsidRDefault="00BF1379" w:rsidP="00BF1379">
      <w:r w:rsidRPr="00295722">
        <w:t>Brandskyddskontroll ska genomföras enligt MSB: s råd och anvisningar för värme-, varmvatten-, varmlufts- och ångpannor, köksspisar och ugnar. Vidare ingår andra större förbränningsanordningar, lokaleldstäder och imkanaler i restauranger eller andra större kök. Brandskyddskontrollen ska omfatta de moment som krävs för att kunna bedöma den enskilde anläggningens säkerhet frå</w:t>
      </w:r>
      <w:r w:rsidR="0030569B">
        <w:t>n brandskyddssynpunkt.</w:t>
      </w:r>
    </w:p>
    <w:p w14:paraId="6A1D00EF" w14:textId="77777777" w:rsidR="00BF1379" w:rsidRPr="00295722" w:rsidRDefault="00BF1379" w:rsidP="00BF1379">
      <w:r w:rsidRPr="00295722">
        <w:t>Hänsyn ska tas til</w:t>
      </w:r>
      <w:r w:rsidR="0030569B">
        <w:t>l hur brandskyddet påverkas av:</w:t>
      </w:r>
    </w:p>
    <w:p w14:paraId="75B9C8EE" w14:textId="77777777" w:rsidR="00BF1379" w:rsidRPr="00295722" w:rsidRDefault="0030569B" w:rsidP="0030569B">
      <w:pPr>
        <w:pStyle w:val="Liststycke"/>
        <w:numPr>
          <w:ilvl w:val="0"/>
          <w:numId w:val="8"/>
        </w:numPr>
        <w:ind w:hanging="389"/>
      </w:pPr>
      <w:r>
        <w:t>sotbildning</w:t>
      </w:r>
    </w:p>
    <w:p w14:paraId="735E592E" w14:textId="77777777" w:rsidR="00BF1379" w:rsidRPr="00295722" w:rsidRDefault="00BF1379" w:rsidP="0030569B">
      <w:pPr>
        <w:pStyle w:val="Liststycke"/>
        <w:numPr>
          <w:ilvl w:val="0"/>
          <w:numId w:val="8"/>
        </w:numPr>
        <w:ind w:hanging="389"/>
      </w:pPr>
      <w:r w:rsidRPr="00295722">
        <w:t>skador eller förändri</w:t>
      </w:r>
      <w:r w:rsidR="0030569B">
        <w:t>ngar av det tekniska utförandet</w:t>
      </w:r>
    </w:p>
    <w:p w14:paraId="05902A55" w14:textId="77777777" w:rsidR="00BF1379" w:rsidRPr="00295722" w:rsidRDefault="0030569B" w:rsidP="0030569B">
      <w:pPr>
        <w:pStyle w:val="Liststycke"/>
        <w:numPr>
          <w:ilvl w:val="0"/>
          <w:numId w:val="8"/>
        </w:numPr>
        <w:ind w:hanging="389"/>
      </w:pPr>
      <w:r>
        <w:t>temperaturförhållanden</w:t>
      </w:r>
    </w:p>
    <w:p w14:paraId="06B4B2A8" w14:textId="77777777" w:rsidR="00BF1379" w:rsidRPr="00295722" w:rsidRDefault="00BF1379" w:rsidP="0030569B">
      <w:pPr>
        <w:pStyle w:val="Liststycke"/>
        <w:numPr>
          <w:ilvl w:val="0"/>
          <w:numId w:val="8"/>
        </w:numPr>
        <w:ind w:hanging="389"/>
      </w:pPr>
      <w:r w:rsidRPr="00295722">
        <w:t>tryckförhållanden och täthet</w:t>
      </w:r>
    </w:p>
    <w:p w14:paraId="5D369E36" w14:textId="77777777" w:rsidR="00BF1379" w:rsidRPr="00295722" w:rsidRDefault="0030569B" w:rsidP="0030569B">
      <w:pPr>
        <w:pStyle w:val="Liststycke"/>
        <w:numPr>
          <w:ilvl w:val="0"/>
          <w:numId w:val="8"/>
        </w:numPr>
        <w:ind w:hanging="389"/>
      </w:pPr>
      <w:r>
        <w:t>drift och skötsel</w:t>
      </w:r>
    </w:p>
    <w:p w14:paraId="13606CE4" w14:textId="77777777" w:rsidR="00BF1379" w:rsidRPr="00295722" w:rsidRDefault="00BF1379" w:rsidP="00BF1379">
      <w:r w:rsidRPr="00295722">
        <w:t>Brandskyddskontrollen ska utföras i förhållande till normaltillståndet varifrån eldningsanläggningen utfördes i installationsskedet. Avvikelser från normaltillståndet kan medföra att speciell kontrollmetod ska genomföras som täthetsp</w:t>
      </w:r>
      <w:r w:rsidR="0030569B">
        <w:t>rovning, temperaturmätning etc.</w:t>
      </w:r>
    </w:p>
    <w:p w14:paraId="753E1030" w14:textId="77777777" w:rsidR="00BF1379" w:rsidRPr="00295722" w:rsidRDefault="00BF1379" w:rsidP="00BF1379">
      <w:r w:rsidRPr="00295722">
        <w:t>Varje kontrolltillfälle ska dokumenteras. Av dokumentationen ska framgå vad som har kontrollerats, vilka provningar som gjort och resultatet av kontrollen med eventuella avvikelser från normaltillståndet. Fastighetsägaren, och i förekommande fall nyttjanderättsinnehavaren, ska skriftligen d</w:t>
      </w:r>
      <w:r w:rsidR="0030569B">
        <w:t>elges resultatet av kontrollen.</w:t>
      </w:r>
    </w:p>
    <w:p w14:paraId="68FFE577" w14:textId="77777777" w:rsidR="00BF1379" w:rsidRPr="00295722" w:rsidRDefault="00BF1379" w:rsidP="00D149E3">
      <w:pPr>
        <w:pStyle w:val="Rubrik7"/>
      </w:pPr>
      <w:r w:rsidRPr="00295722">
        <w:t xml:space="preserve">4.3 </w:t>
      </w:r>
      <w:r w:rsidR="00BE051D">
        <w:t xml:space="preserve"> </w:t>
      </w:r>
      <w:r w:rsidRPr="00295722">
        <w:t xml:space="preserve">Frister </w:t>
      </w:r>
    </w:p>
    <w:p w14:paraId="3C12F2F4" w14:textId="77777777" w:rsidR="00BF1379" w:rsidRPr="00295722" w:rsidRDefault="00BF1379" w:rsidP="00BF1379">
      <w:r w:rsidRPr="00295722">
        <w:t xml:space="preserve">Angivna frister ska följas. Planeringsmässiga skäl för att tillämpa kortare frister accepteras inte. Föreligger skäl för att undantagsvis med några månader tidigarelägga rengöring eller brandskyddskontroll för viss fastighet ska detta i god tid godkännas av Beställaren. Första rengöringstillfälle/brandskyddskontroll efter nyinstallation (kontrollerad genom bygganmälan av PBL) får ej ske tidigare än </w:t>
      </w:r>
      <w:r w:rsidR="0030569B">
        <w:t>vad som anges i föreskrifterna.</w:t>
      </w:r>
    </w:p>
    <w:p w14:paraId="3DFF439F" w14:textId="77777777" w:rsidR="00BF1379" w:rsidRPr="00295722" w:rsidRDefault="00BF1379" w:rsidP="00BF1379">
      <w:r w:rsidRPr="00295722">
        <w:t>Rengöringsfrister får f</w:t>
      </w:r>
      <w:r w:rsidR="0030569B">
        <w:t>örlängas med högst tre månader.</w:t>
      </w:r>
    </w:p>
    <w:p w14:paraId="04D20175" w14:textId="77777777" w:rsidR="00BF1379" w:rsidRPr="00295722" w:rsidRDefault="00BF1379" w:rsidP="00BF1379">
      <w:r w:rsidRPr="00295722">
        <w:t>Träffas avtal med kund om kortare tidsfrister om rengöring ska detta ej påverka reglerade tidsfrister för genom</w:t>
      </w:r>
      <w:r w:rsidR="0030569B">
        <w:t>förande av brandskyddskontroll.</w:t>
      </w:r>
    </w:p>
    <w:p w14:paraId="078E9F0D" w14:textId="77777777" w:rsidR="00BF1379" w:rsidRPr="00295722" w:rsidRDefault="00BF1379" w:rsidP="00BF1379">
      <w:r w:rsidRPr="00295722">
        <w:t>Sker rengöring/brandskyddskontroll med kortare tidsfrister – utan Beställarens godkännande och utan att kund så begärt – kan Beställaren komma att utkräva en</w:t>
      </w:r>
      <w:r w:rsidR="0030569B">
        <w:t xml:space="preserve"> sanktionsavgift om </w:t>
      </w:r>
      <w:r w:rsidR="0030569B" w:rsidRPr="00BE051D">
        <w:rPr>
          <w:highlight w:val="yellow"/>
        </w:rPr>
        <w:t>x xxx</w:t>
      </w:r>
      <w:r w:rsidR="0030569B">
        <w:t xml:space="preserve"> SEK.</w:t>
      </w:r>
    </w:p>
    <w:p w14:paraId="05787C62" w14:textId="77777777" w:rsidR="00BF1379" w:rsidRPr="00295722" w:rsidRDefault="00BF1379" w:rsidP="00BF1379">
      <w:r w:rsidRPr="00295722">
        <w:t>Har kund begärt kortare tidsfrister för rengöring/brandskyddskontroll ska detta</w:t>
      </w:r>
      <w:r w:rsidR="0030569B">
        <w:t xml:space="preserve"> kunna styrkas av Leverantören.</w:t>
      </w:r>
    </w:p>
    <w:p w14:paraId="7A487A17" w14:textId="77777777" w:rsidR="00BF1379" w:rsidRPr="00295722" w:rsidRDefault="00BF1379" w:rsidP="00D149E3">
      <w:pPr>
        <w:pStyle w:val="Rubrik7"/>
      </w:pPr>
      <w:r w:rsidRPr="00295722">
        <w:t xml:space="preserve">4.4 </w:t>
      </w:r>
      <w:r w:rsidR="00BE051D">
        <w:t xml:space="preserve"> </w:t>
      </w:r>
      <w:r w:rsidRPr="00295722">
        <w:t xml:space="preserve">Utförande </w:t>
      </w:r>
    </w:p>
    <w:p w14:paraId="4980B0ED" w14:textId="77777777" w:rsidR="00BF1379" w:rsidRDefault="00BF1379" w:rsidP="00BF1379">
      <w:r w:rsidRPr="00295722">
        <w:t>Följande ingår i uppd</w:t>
      </w:r>
      <w:r w:rsidR="0030569B">
        <w:t>raget utan särskild ersättning:</w:t>
      </w:r>
    </w:p>
    <w:p w14:paraId="69105594" w14:textId="77777777" w:rsidR="00B04EDF" w:rsidRDefault="00B04EDF" w:rsidP="00B04EDF">
      <w:pPr>
        <w:pStyle w:val="Liststycke"/>
        <w:numPr>
          <w:ilvl w:val="0"/>
          <w:numId w:val="4"/>
        </w:numPr>
        <w:ind w:hanging="389"/>
      </w:pPr>
      <w:r>
        <w:t>utfärdande av föreläggande om åtgärd,</w:t>
      </w:r>
    </w:p>
    <w:p w14:paraId="32AFF4AB" w14:textId="77777777" w:rsidR="00B04EDF" w:rsidRDefault="00B04EDF" w:rsidP="00B04EDF">
      <w:pPr>
        <w:pStyle w:val="Liststycke"/>
        <w:numPr>
          <w:ilvl w:val="0"/>
          <w:numId w:val="4"/>
        </w:numPr>
        <w:ind w:hanging="389"/>
      </w:pPr>
      <w:r>
        <w:lastRenderedPageBreak/>
        <w:t>handläggning av besvärsärende till följd av föreläggande,</w:t>
      </w:r>
    </w:p>
    <w:p w14:paraId="234A1F29" w14:textId="77777777" w:rsidR="00B04EDF" w:rsidRDefault="00B04EDF" w:rsidP="00B04EDF">
      <w:pPr>
        <w:pStyle w:val="Liststycke"/>
        <w:numPr>
          <w:ilvl w:val="0"/>
          <w:numId w:val="4"/>
        </w:numPr>
        <w:ind w:hanging="389"/>
      </w:pPr>
      <w:r>
        <w:t>att underrätta Beställaren då brister i brandskyddet upptäcks där bristerna ej faller under Leverantörens myndighetsutövning,</w:t>
      </w:r>
    </w:p>
    <w:p w14:paraId="6D9A35F8" w14:textId="77777777" w:rsidR="00B04EDF" w:rsidRDefault="00B04EDF" w:rsidP="00B04EDF">
      <w:pPr>
        <w:pStyle w:val="Liststycke"/>
        <w:numPr>
          <w:ilvl w:val="0"/>
          <w:numId w:val="4"/>
        </w:numPr>
        <w:ind w:hanging="389"/>
      </w:pPr>
      <w:r>
        <w:t xml:space="preserve">att omgående underrätta fastighetsägaren/nyttjanderättsinnehavaren om brister i anläggningen som </w:t>
      </w:r>
      <w:r w:rsidR="006161E1">
        <w:t xml:space="preserve">upptäcks i samband med rengöring och som </w:t>
      </w:r>
      <w:r>
        <w:t>kan medföra risk för uppkomst av brand,</w:t>
      </w:r>
    </w:p>
    <w:p w14:paraId="50154F46" w14:textId="77777777" w:rsidR="00B04EDF" w:rsidRDefault="006161E1" w:rsidP="00B04EDF">
      <w:pPr>
        <w:pStyle w:val="Liststycke"/>
        <w:numPr>
          <w:ilvl w:val="0"/>
          <w:numId w:val="4"/>
        </w:numPr>
        <w:ind w:hanging="389"/>
      </w:pPr>
      <w:r>
        <w:t>a</w:t>
      </w:r>
      <w:r w:rsidR="00B04EDF">
        <w:t xml:space="preserve">tt ge erforderlig information till allmänheten gällande sotning och brandskyddskontroll, via webb och utskick av post </w:t>
      </w:r>
      <w:r>
        <w:t>(efter samråd med Beställaren),</w:t>
      </w:r>
    </w:p>
    <w:p w14:paraId="5C8F04B9" w14:textId="77777777" w:rsidR="00B04EDF" w:rsidRDefault="006161E1" w:rsidP="00B04EDF">
      <w:pPr>
        <w:pStyle w:val="Liststycke"/>
        <w:numPr>
          <w:ilvl w:val="0"/>
          <w:numId w:val="4"/>
        </w:numPr>
        <w:ind w:hanging="389"/>
      </w:pPr>
      <w:r>
        <w:t>a</w:t>
      </w:r>
      <w:r w:rsidR="00B04EDF">
        <w:t>tt rapportera beslut om förelägganden och förbud t</w:t>
      </w:r>
      <w:r>
        <w:t>ill Beställaren,</w:t>
      </w:r>
    </w:p>
    <w:p w14:paraId="75B5144E" w14:textId="77777777" w:rsidR="00B04EDF" w:rsidRDefault="006161E1" w:rsidP="00B04EDF">
      <w:pPr>
        <w:pStyle w:val="Liststycke"/>
        <w:numPr>
          <w:ilvl w:val="0"/>
          <w:numId w:val="4"/>
        </w:numPr>
        <w:ind w:hanging="389"/>
      </w:pPr>
      <w:r>
        <w:t>a</w:t>
      </w:r>
      <w:r w:rsidR="00B04EDF">
        <w:t>tt årsvis lämna underlag för redovisning</w:t>
      </w:r>
      <w:r>
        <w:t xml:space="preserve"> till Beställaren,</w:t>
      </w:r>
    </w:p>
    <w:p w14:paraId="3ED8F224" w14:textId="77777777" w:rsidR="00B04EDF" w:rsidRDefault="006161E1" w:rsidP="00B04EDF">
      <w:pPr>
        <w:pStyle w:val="Liststycke"/>
        <w:numPr>
          <w:ilvl w:val="0"/>
          <w:numId w:val="4"/>
        </w:numPr>
        <w:ind w:hanging="389"/>
      </w:pPr>
      <w:r>
        <w:t>a</w:t>
      </w:r>
      <w:r w:rsidR="00B04EDF">
        <w:t>tt biträda Beställaren (den kommunal</w:t>
      </w:r>
      <w:r>
        <w:t>a räddningstjänsten) vid soteld,</w:t>
      </w:r>
    </w:p>
    <w:p w14:paraId="23CE2805" w14:textId="77777777" w:rsidR="00B04EDF" w:rsidRDefault="006161E1" w:rsidP="00B04EDF">
      <w:pPr>
        <w:pStyle w:val="Liststycke"/>
        <w:numPr>
          <w:ilvl w:val="0"/>
          <w:numId w:val="4"/>
        </w:numPr>
        <w:ind w:hanging="389"/>
      </w:pPr>
      <w:r>
        <w:t>a</w:t>
      </w:r>
      <w:r w:rsidR="00B04EDF">
        <w:t xml:space="preserve">tt biträda Beställaren </w:t>
      </w:r>
      <w:r>
        <w:t>i frågor inom kompetensområdet,</w:t>
      </w:r>
    </w:p>
    <w:p w14:paraId="36E21299" w14:textId="77777777" w:rsidR="00B04EDF" w:rsidRDefault="006161E1" w:rsidP="00B04EDF">
      <w:pPr>
        <w:pStyle w:val="Liststycke"/>
        <w:numPr>
          <w:ilvl w:val="0"/>
          <w:numId w:val="4"/>
        </w:numPr>
        <w:ind w:hanging="389"/>
      </w:pPr>
      <w:r>
        <w:t>a</w:t>
      </w:r>
      <w:r w:rsidR="00B04EDF">
        <w:t xml:space="preserve">tt hålla system för dokumentation och uppföljning </w:t>
      </w:r>
      <w:r>
        <w:br/>
      </w:r>
      <w:r w:rsidR="00B04EDF">
        <w:t>(Ritz elle</w:t>
      </w:r>
      <w:r>
        <w:t>r motsvarande digitalt system),</w:t>
      </w:r>
    </w:p>
    <w:p w14:paraId="19F035B3" w14:textId="77777777" w:rsidR="00B04EDF" w:rsidRDefault="006161E1" w:rsidP="00B04EDF">
      <w:pPr>
        <w:pStyle w:val="Liststycke"/>
        <w:numPr>
          <w:ilvl w:val="0"/>
          <w:numId w:val="4"/>
        </w:numPr>
        <w:ind w:hanging="389"/>
      </w:pPr>
      <w:r>
        <w:t>a</w:t>
      </w:r>
      <w:r w:rsidR="00B04EDF">
        <w:t>tt svara på remisser från Beställaren gällande medgivan</w:t>
      </w:r>
      <w:r>
        <w:t>de om egensotning,</w:t>
      </w:r>
    </w:p>
    <w:p w14:paraId="2F48DDC2" w14:textId="77777777" w:rsidR="00B04EDF" w:rsidRDefault="006161E1" w:rsidP="00B04EDF">
      <w:pPr>
        <w:pStyle w:val="Liststycke"/>
        <w:numPr>
          <w:ilvl w:val="0"/>
          <w:numId w:val="4"/>
        </w:numPr>
        <w:ind w:hanging="389"/>
      </w:pPr>
      <w:r>
        <w:t>a</w:t>
      </w:r>
      <w:r w:rsidR="00B04EDF">
        <w:t>tt medverka vid möten som Beställaren kallar till.</w:t>
      </w:r>
    </w:p>
    <w:p w14:paraId="19702B21" w14:textId="77777777" w:rsidR="00BF1379" w:rsidRPr="00295722" w:rsidRDefault="00BF1379" w:rsidP="00D149E3">
      <w:pPr>
        <w:pStyle w:val="Rubrik7"/>
      </w:pPr>
      <w:r w:rsidRPr="00295722">
        <w:t xml:space="preserve">4.5 </w:t>
      </w:r>
      <w:r w:rsidR="00BE051D">
        <w:t xml:space="preserve"> </w:t>
      </w:r>
      <w:r w:rsidRPr="00295722">
        <w:t>Hantering av sot</w:t>
      </w:r>
    </w:p>
    <w:p w14:paraId="7F3347AF" w14:textId="77777777" w:rsidR="00BF1379" w:rsidRPr="00295722" w:rsidRDefault="00BF1379" w:rsidP="00BF1379">
      <w:r w:rsidRPr="00295722">
        <w:t>Leverantören ska hantera det sot som sugits upp efter utförd sotning i enlighet med kommunens avfallsanvisningar</w:t>
      </w:r>
      <w:r w:rsidR="006161E1">
        <w:t>.</w:t>
      </w:r>
    </w:p>
    <w:p w14:paraId="6D51F557" w14:textId="77777777" w:rsidR="00BF1379" w:rsidRPr="00295722" w:rsidRDefault="00BF1379" w:rsidP="00D149E3">
      <w:pPr>
        <w:pStyle w:val="Rubrik7"/>
      </w:pPr>
      <w:r w:rsidRPr="00295722">
        <w:t xml:space="preserve">4.6 </w:t>
      </w:r>
      <w:r w:rsidR="00BE051D">
        <w:t xml:space="preserve"> </w:t>
      </w:r>
      <w:r w:rsidRPr="00295722">
        <w:t>Hantering av fett</w:t>
      </w:r>
    </w:p>
    <w:p w14:paraId="7C3DF2AD" w14:textId="77777777" w:rsidR="00BF1379" w:rsidRPr="00295722" w:rsidRDefault="00BF1379" w:rsidP="00BF1379">
      <w:r w:rsidRPr="00295722">
        <w:t>Leverantören ska via fastighetsägaren/nyttjanderättshavaren förvissa sig om att fettavskiljare finns om rengöringen innebär att fett tillförs kommunens avloppsledningsnät. I det fall fettavskiljare saknas ska Leverantören tillse att fettet hanteras genom uppsamling och hantera det som avfall.</w:t>
      </w:r>
    </w:p>
    <w:p w14:paraId="6F93E296" w14:textId="77777777" w:rsidR="00BF1379" w:rsidRPr="00295722" w:rsidRDefault="00BF1379" w:rsidP="00D149E3">
      <w:pPr>
        <w:pStyle w:val="Rubrik6"/>
      </w:pPr>
      <w:r w:rsidRPr="00295722">
        <w:t xml:space="preserve">5 </w:t>
      </w:r>
      <w:r w:rsidR="00BE051D">
        <w:t xml:space="preserve"> </w:t>
      </w:r>
      <w:r w:rsidRPr="00295722">
        <w:t xml:space="preserve">Objektstyper m.m. </w:t>
      </w:r>
    </w:p>
    <w:p w14:paraId="17688B8E" w14:textId="77777777" w:rsidR="00BF1379" w:rsidRPr="00295722" w:rsidRDefault="00BF1379" w:rsidP="00BF1379">
      <w:r w:rsidRPr="00295722">
        <w:t>Uppgifter avseende typ av objekt och omfattning framg</w:t>
      </w:r>
      <w:r w:rsidR="00A32A3E">
        <w:t xml:space="preserve">år av </w:t>
      </w:r>
      <w:r w:rsidR="006161E1" w:rsidRPr="00A32A3E">
        <w:rPr>
          <w:i/>
        </w:rPr>
        <w:t>Objekt</w:t>
      </w:r>
      <w:r w:rsidR="00A32A3E" w:rsidRPr="00A32A3E">
        <w:rPr>
          <w:i/>
        </w:rPr>
        <w:t>sredovisningar, bilagorna 4-6</w:t>
      </w:r>
      <w:r w:rsidR="006161E1">
        <w:t>.</w:t>
      </w:r>
    </w:p>
    <w:p w14:paraId="20BE9231" w14:textId="77777777" w:rsidR="00BF1379" w:rsidRPr="00295722" w:rsidRDefault="00BF1379" w:rsidP="00BF1379">
      <w:r w:rsidRPr="00295722">
        <w:t>Eftersom Beställaren kan komma att medge att fastighetsägaren/nyttjanderättshav</w:t>
      </w:r>
      <w:r w:rsidR="006161E1">
        <w:t>aren själv svarar för rengöring</w:t>
      </w:r>
      <w:r w:rsidRPr="00295722">
        <w:t xml:space="preserve"> kan antalet objekt för rengöring komma att reduceras. Förändringar kan också komma att uppstå under avtalstiden till exempel på grund av utbyggnad av fjärrvärme, liksom ökad til</w:t>
      </w:r>
      <w:r w:rsidR="006161E1">
        <w:t>lkomst av antal lokaleldstäder.</w:t>
      </w:r>
    </w:p>
    <w:p w14:paraId="49FB1FD7" w14:textId="77777777" w:rsidR="00BF1379" w:rsidRPr="00295722" w:rsidRDefault="006161E1" w:rsidP="00D149E3">
      <w:pPr>
        <w:pStyle w:val="Rubrik6"/>
      </w:pPr>
      <w:r>
        <w:t xml:space="preserve">6 </w:t>
      </w:r>
      <w:r w:rsidR="00BE051D">
        <w:t xml:space="preserve"> </w:t>
      </w:r>
      <w:r>
        <w:t>Delegation</w:t>
      </w:r>
    </w:p>
    <w:p w14:paraId="4201643B" w14:textId="77777777" w:rsidR="00BF1379" w:rsidRPr="00295722" w:rsidRDefault="00BF1379" w:rsidP="00BF1379">
      <w:r w:rsidRPr="00295722">
        <w:t xml:space="preserve">Beställaren kommer att delegera befogenhet till Leverantören eller Leverantörens ägare, beroende på organisationsform, att meddela förbud och förelägganden om </w:t>
      </w:r>
      <w:r w:rsidR="006161E1">
        <w:t>åtgärd vid brandskyddskontroll.</w:t>
      </w:r>
    </w:p>
    <w:p w14:paraId="4A6EFF34" w14:textId="77777777" w:rsidR="00BF1379" w:rsidRPr="00295722" w:rsidRDefault="00BF1379" w:rsidP="00BF1379">
      <w:r w:rsidRPr="00295722">
        <w:t>Kopia på utfärdat förbud/föreläggande ska omg</w:t>
      </w:r>
      <w:r w:rsidR="006161E1">
        <w:t>ående skickas till Beställaren.</w:t>
      </w:r>
    </w:p>
    <w:p w14:paraId="1F414A94" w14:textId="77777777" w:rsidR="00BF1379" w:rsidRPr="00295722" w:rsidRDefault="00BF1379" w:rsidP="00BF1379">
      <w:r w:rsidRPr="00295722">
        <w:t>Vid konstaterad brandfarlig felaktighet ska fastighetsägaren/nyttjanderättshavaren anmodas, eller om detta inte ger åsyftat resultat, föreläggas att vidta rättelse alternativ föreläggas förbud mot nyttjande. Leverantören svarar för efterbesiktning av att me</w:t>
      </w:r>
      <w:r w:rsidR="006161E1">
        <w:t>ddelat föreläggande efterföljs.</w:t>
      </w:r>
    </w:p>
    <w:p w14:paraId="26D6DDB1" w14:textId="77777777" w:rsidR="00BF1379" w:rsidRPr="00295722" w:rsidRDefault="00BF1379" w:rsidP="00BF1379">
      <w:r w:rsidRPr="00295722">
        <w:t>Leverantören ansvarar för handläggande av besvärsärende till följd av föreläggande.</w:t>
      </w:r>
    </w:p>
    <w:p w14:paraId="1C03A58C" w14:textId="77777777" w:rsidR="00BF1379" w:rsidRDefault="00BF1379" w:rsidP="00D149E3">
      <w:pPr>
        <w:pStyle w:val="Rubrik6"/>
      </w:pPr>
      <w:r w:rsidRPr="00295722">
        <w:lastRenderedPageBreak/>
        <w:t xml:space="preserve">7 </w:t>
      </w:r>
      <w:r w:rsidR="00BE051D">
        <w:t xml:space="preserve"> </w:t>
      </w:r>
      <w:r w:rsidR="002D4FCA">
        <w:t>Verksamhetstider och t</w:t>
      </w:r>
      <w:r w:rsidRPr="00295722">
        <w:t xml:space="preserve">illgänglighet </w:t>
      </w:r>
    </w:p>
    <w:p w14:paraId="52F2A1F5" w14:textId="77777777" w:rsidR="002D4FCA" w:rsidRDefault="002D4FCA" w:rsidP="00D149E3">
      <w:pPr>
        <w:pStyle w:val="Rubrik7"/>
      </w:pPr>
      <w:r>
        <w:t xml:space="preserve">7.1 </w:t>
      </w:r>
      <w:r w:rsidR="00BE051D">
        <w:t xml:space="preserve"> </w:t>
      </w:r>
      <w:r>
        <w:t>Verksamhetstider och tidpunkt för förrättning</w:t>
      </w:r>
    </w:p>
    <w:p w14:paraId="413C1363" w14:textId="77777777" w:rsidR="002D4FCA" w:rsidRPr="002D4FCA" w:rsidRDefault="002D4FCA" w:rsidP="002D4FCA">
      <w:pPr>
        <w:rPr>
          <w:i/>
        </w:rPr>
      </w:pPr>
      <w:r>
        <w:t>Ordinarie verksamhetstid utgörs av helgfria vardagar kl. 07:00-16:00. F</w:t>
      </w:r>
      <w:r w:rsidRPr="00295722">
        <w:t xml:space="preserve">örrättning ska </w:t>
      </w:r>
      <w:r>
        <w:t xml:space="preserve">kunna erbjudas och </w:t>
      </w:r>
      <w:r w:rsidRPr="00295722">
        <w:t xml:space="preserve">utföras under ordinarie </w:t>
      </w:r>
      <w:r>
        <w:t>verksamhetstid.</w:t>
      </w:r>
      <w:r>
        <w:br/>
      </w:r>
      <w:r w:rsidR="00BE051D">
        <w:rPr>
          <w:highlight w:val="yellow"/>
        </w:rPr>
        <w:t>[H</w:t>
      </w:r>
      <w:r w:rsidRPr="00BE051D">
        <w:rPr>
          <w:highlight w:val="yellow"/>
        </w:rPr>
        <w:t>är ska de verksamhetstider (ex.vis förrättning under kvällstid) som Leverantören erbjuder</w:t>
      </w:r>
      <w:r w:rsidR="0068356B" w:rsidRPr="00BE051D">
        <w:rPr>
          <w:highlight w:val="yellow"/>
        </w:rPr>
        <w:t xml:space="preserve"> i anbud</w:t>
      </w:r>
      <w:r w:rsidRPr="00BE051D">
        <w:rPr>
          <w:highlight w:val="yellow"/>
        </w:rPr>
        <w:t xml:space="preserve"> föras in</w:t>
      </w:r>
      <w:r w:rsidR="00BE051D">
        <w:rPr>
          <w:highlight w:val="yellow"/>
        </w:rPr>
        <w:t>.]</w:t>
      </w:r>
    </w:p>
    <w:p w14:paraId="38C09F92" w14:textId="77777777" w:rsidR="00BF1379" w:rsidRPr="00295722" w:rsidRDefault="00BF1379" w:rsidP="00D149E3">
      <w:pPr>
        <w:pStyle w:val="Rubrik7"/>
      </w:pPr>
      <w:r w:rsidRPr="00295722">
        <w:t xml:space="preserve">7.1 </w:t>
      </w:r>
      <w:r w:rsidR="00BE051D">
        <w:t xml:space="preserve"> </w:t>
      </w:r>
      <w:r w:rsidRPr="00295722">
        <w:t xml:space="preserve">Tillgänglighet via telefon </w:t>
      </w:r>
    </w:p>
    <w:p w14:paraId="50B67F60" w14:textId="77777777" w:rsidR="00BF1379" w:rsidRPr="00BE051D" w:rsidRDefault="00BF1379" w:rsidP="00BF1379">
      <w:r w:rsidRPr="00295722">
        <w:t>Det ska finnas möjlighet för fastighetsägare/nyttjanderättsinnehavare att kontakta Leverantören per telefon helgfria var</w:t>
      </w:r>
      <w:r w:rsidR="002D4FCA">
        <w:t>dagar mellan kl. 08:00 – 16:00.</w:t>
      </w:r>
      <w:r w:rsidR="002D4FCA">
        <w:br/>
      </w:r>
      <w:r w:rsidR="00BE051D" w:rsidRPr="00BE051D">
        <w:rPr>
          <w:highlight w:val="yellow"/>
        </w:rPr>
        <w:t>[</w:t>
      </w:r>
      <w:r w:rsidRPr="00BE051D">
        <w:rPr>
          <w:highlight w:val="yellow"/>
        </w:rPr>
        <w:t>Här ska de kontakttider som Leverantören erbjuder o</w:t>
      </w:r>
      <w:r w:rsidR="002D4FCA" w:rsidRPr="00BE051D">
        <w:rPr>
          <w:highlight w:val="yellow"/>
        </w:rPr>
        <w:t>ch garanterar i anbud föras in.</w:t>
      </w:r>
      <w:r w:rsidR="00BE051D" w:rsidRPr="00BE051D">
        <w:rPr>
          <w:highlight w:val="yellow"/>
        </w:rPr>
        <w:t>]</w:t>
      </w:r>
    </w:p>
    <w:p w14:paraId="04416FD4" w14:textId="77777777" w:rsidR="00BF1379" w:rsidRPr="00295722" w:rsidRDefault="00BF1379" w:rsidP="00D149E3">
      <w:pPr>
        <w:pStyle w:val="Rubrik7"/>
      </w:pPr>
      <w:r w:rsidRPr="00295722">
        <w:t xml:space="preserve">7.2 </w:t>
      </w:r>
      <w:r w:rsidR="00BE051D">
        <w:t xml:space="preserve"> </w:t>
      </w:r>
      <w:r w:rsidRPr="00295722">
        <w:t xml:space="preserve">Tillgänglighet via e-post </w:t>
      </w:r>
    </w:p>
    <w:p w14:paraId="5D6BC559" w14:textId="77777777" w:rsidR="00BF1379" w:rsidRPr="00BE051D" w:rsidRDefault="00BF1379" w:rsidP="00BF1379">
      <w:r w:rsidRPr="00295722">
        <w:t>Leverantören ska läsa och besvara e</w:t>
      </w:r>
      <w:r w:rsidR="002D4FCA">
        <w:t>-post inom tre (3) arbetsdagar.</w:t>
      </w:r>
      <w:r w:rsidR="002D4FCA">
        <w:br/>
      </w:r>
      <w:r w:rsidR="00BE051D">
        <w:rPr>
          <w:highlight w:val="yellow"/>
        </w:rPr>
        <w:t>[H</w:t>
      </w:r>
      <w:r w:rsidRPr="00BE051D">
        <w:rPr>
          <w:highlight w:val="yellow"/>
        </w:rPr>
        <w:t>är ska de svarstider som Leverantören erbjuder o</w:t>
      </w:r>
      <w:r w:rsidR="002D4FCA" w:rsidRPr="00BE051D">
        <w:rPr>
          <w:highlight w:val="yellow"/>
        </w:rPr>
        <w:t>ch garanterar i anbud föras in</w:t>
      </w:r>
      <w:r w:rsidR="00BE051D">
        <w:rPr>
          <w:highlight w:val="yellow"/>
        </w:rPr>
        <w:t>.</w:t>
      </w:r>
      <w:r w:rsidR="00BE051D">
        <w:rPr>
          <w:sz w:val="24"/>
          <w:highlight w:val="yellow"/>
        </w:rPr>
        <w:t>]</w:t>
      </w:r>
    </w:p>
    <w:p w14:paraId="0A7EBD0E" w14:textId="77777777" w:rsidR="00BF1379" w:rsidRPr="00295722" w:rsidRDefault="0068356B" w:rsidP="00D149E3">
      <w:pPr>
        <w:pStyle w:val="Rubrik6"/>
      </w:pPr>
      <w:r>
        <w:t xml:space="preserve">8 </w:t>
      </w:r>
      <w:r w:rsidR="00BE051D">
        <w:t xml:space="preserve"> </w:t>
      </w:r>
      <w:r>
        <w:t>Avisering</w:t>
      </w:r>
    </w:p>
    <w:p w14:paraId="3B276DC5" w14:textId="77777777" w:rsidR="0068356B" w:rsidRPr="00BE051D" w:rsidRDefault="00BF1379" w:rsidP="0068356B">
      <w:r w:rsidRPr="00295722">
        <w:t>Avisering ska ske direkt till varje fastighetsägare/nyttjanderättshavare/lägenhetsinnehavare genom meddelande i brevlå</w:t>
      </w:r>
      <w:r w:rsidR="002D4FCA">
        <w:t>da eller genom postförsändelse.</w:t>
      </w:r>
      <w:r w:rsidR="002D4FCA">
        <w:rPr>
          <w:i/>
        </w:rPr>
        <w:br/>
      </w:r>
      <w:r w:rsidR="00BE051D" w:rsidRPr="00BE051D">
        <w:rPr>
          <w:highlight w:val="yellow"/>
        </w:rPr>
        <w:t>[</w:t>
      </w:r>
      <w:r w:rsidR="0068356B" w:rsidRPr="00BE051D">
        <w:rPr>
          <w:highlight w:val="yellow"/>
        </w:rPr>
        <w:t>Här ska det anges om Leverantören i anbud även erbjuder och garanterar avisering via e-post och/eller SMS.</w:t>
      </w:r>
      <w:r w:rsidR="00BE051D" w:rsidRPr="00BE051D">
        <w:rPr>
          <w:highlight w:val="yellow"/>
        </w:rPr>
        <w:t>]</w:t>
      </w:r>
    </w:p>
    <w:p w14:paraId="72AAF46E" w14:textId="77777777" w:rsidR="00BF1379" w:rsidRPr="00295722" w:rsidRDefault="00BF1379" w:rsidP="00BF1379">
      <w:r w:rsidRPr="00295722">
        <w:t xml:space="preserve">Avisering ska ske senast två (2) veckor i förväg för </w:t>
      </w:r>
      <w:r w:rsidR="0068356B">
        <w:t>småhus och enskilda lägenheter.</w:t>
      </w:r>
    </w:p>
    <w:p w14:paraId="2370264F" w14:textId="77777777" w:rsidR="00BF1379" w:rsidRPr="00295722" w:rsidRDefault="00BF1379" w:rsidP="00BF1379">
      <w:r w:rsidRPr="00295722">
        <w:t xml:space="preserve">Aviseringsmeddelandet ska innehålla uppgift om tidsangivelse och vilka objekt som ska rengöras/brandskyddskontrolleras. </w:t>
      </w:r>
      <w:r w:rsidR="0068356B">
        <w:t xml:space="preserve">Det ska vidare innehålla uppgifter om hur ombokning kan ske samt kontaktuppgifter till Leverantören. </w:t>
      </w:r>
      <w:r w:rsidRPr="00295722">
        <w:t>Avisering</w:t>
      </w:r>
      <w:r w:rsidR="0068356B">
        <w:t>smeddelandet</w:t>
      </w:r>
      <w:r w:rsidRPr="00295722">
        <w:t xml:space="preserve"> ska även innehålla uppgift om vad fastighetsägaren/nyttjanderättshavaren har att iaktta för arbetets utförande och vad som gäller om tillträde till fastigheten inte </w:t>
      </w:r>
      <w:r w:rsidR="0068356B">
        <w:t>kan lämnas den aviserade tiden.</w:t>
      </w:r>
    </w:p>
    <w:p w14:paraId="207A7267" w14:textId="77777777" w:rsidR="00BF1379" w:rsidRPr="00295722" w:rsidRDefault="00BF1379" w:rsidP="00BF1379">
      <w:r w:rsidRPr="00295722">
        <w:t>Om objektet trots avisering inte är tillgänglig vid förrättningen ska ett meddelande om detta lämnas till fastighetsägaren/nyttjanderättshavaren där denne uppmanas att ta kontakt med Leverantören för bestämmande av ny tid för förrättning. Om Leverantören aviserat och besökt fastighetsägaren vid två (2) tillfällen, utan att rengöring kunnat utföras, ska handräckning av polis nyttjas för att k</w:t>
      </w:r>
      <w:r w:rsidR="0068356B">
        <w:t>unna genomföra rengöringen.</w:t>
      </w:r>
    </w:p>
    <w:p w14:paraId="14839AC2" w14:textId="77777777" w:rsidR="00BF1379" w:rsidRPr="00295722" w:rsidRDefault="00BF1379" w:rsidP="00BF1379">
      <w:r w:rsidRPr="00295722">
        <w:t>Om Leverantören aviserat och besökt fastighetsägaren vid två (2) tillfällen, utan att brandskyddskontroll kunnat utföras, ska:</w:t>
      </w:r>
    </w:p>
    <w:p w14:paraId="17D4C6F1" w14:textId="77777777" w:rsidR="00BF1379" w:rsidRPr="00295722" w:rsidRDefault="0068356B" w:rsidP="00BE051D">
      <w:pPr>
        <w:pStyle w:val="Liststycke"/>
        <w:numPr>
          <w:ilvl w:val="0"/>
          <w:numId w:val="31"/>
        </w:numPr>
        <w:ind w:left="1985"/>
      </w:pPr>
      <w:r>
        <w:t>o</w:t>
      </w:r>
      <w:r w:rsidR="00BF1379" w:rsidRPr="00295722">
        <w:t>m kontrollobjektet inte används, nyttjandeförbud utfärdas</w:t>
      </w:r>
      <w:r>
        <w:t>,</w:t>
      </w:r>
      <w:r w:rsidR="00BF1379" w:rsidRPr="00295722">
        <w:t xml:space="preserve"> </w:t>
      </w:r>
    </w:p>
    <w:p w14:paraId="58E0C372" w14:textId="77777777" w:rsidR="00BF1379" w:rsidRPr="00295722" w:rsidRDefault="0068356B" w:rsidP="00BE051D">
      <w:pPr>
        <w:pStyle w:val="Liststycke"/>
        <w:numPr>
          <w:ilvl w:val="0"/>
          <w:numId w:val="31"/>
        </w:numPr>
        <w:ind w:left="1985"/>
      </w:pPr>
      <w:r>
        <w:t>o</w:t>
      </w:r>
      <w:r w:rsidR="00BF1379" w:rsidRPr="00295722">
        <w:t>m kontrollobjektet används trots utebliven brandskyddskontroll, handräckning av polis nyttjas för att kunna g</w:t>
      </w:r>
      <w:r>
        <w:t>enomföra brandskyddskontrollen.</w:t>
      </w:r>
    </w:p>
    <w:p w14:paraId="41B6D996" w14:textId="77777777" w:rsidR="00BF1379" w:rsidRPr="00295722" w:rsidRDefault="00BF1379" w:rsidP="00BF1379">
      <w:r w:rsidRPr="00295722">
        <w:t>Om hinder uppkommer för Leverantören att utföra arbetet på aviserad tidpunkt ska Leverantören snarast meddela fastighetsägaren/nyttjanderättshavar</w:t>
      </w:r>
      <w:r w:rsidR="0068356B">
        <w:t>en återbud om förrättningen.</w:t>
      </w:r>
    </w:p>
    <w:p w14:paraId="1EC61BEC" w14:textId="77777777" w:rsidR="00BF1379" w:rsidRPr="00295722" w:rsidRDefault="00BF1379" w:rsidP="00D149E3">
      <w:pPr>
        <w:pStyle w:val="Rubrik7"/>
      </w:pPr>
      <w:r w:rsidRPr="00750B27">
        <w:lastRenderedPageBreak/>
        <w:t xml:space="preserve">8.1 </w:t>
      </w:r>
      <w:r w:rsidR="00750B27">
        <w:t xml:space="preserve"> </w:t>
      </w:r>
      <w:r w:rsidR="00750B27" w:rsidRPr="00750B27">
        <w:t>Tidsintervall för aviserad tidpunkt för förrättning</w:t>
      </w:r>
    </w:p>
    <w:p w14:paraId="3129EAB4" w14:textId="77777777" w:rsidR="00BF1379" w:rsidRPr="00BE051D" w:rsidRDefault="00BF1379" w:rsidP="00BF1379">
      <w:r w:rsidRPr="00295722">
        <w:t>Leverantören ska vid avisering till fastighetsägare/nyttjanderättshavare gällande tid för när förrättning planeras ange detta med ett tidsinterv</w:t>
      </w:r>
      <w:r w:rsidR="0068356B">
        <w:t>all på maximalt tre (3) timmar.</w:t>
      </w:r>
      <w:r w:rsidR="0068356B">
        <w:br/>
      </w:r>
      <w:r w:rsidR="00BE051D">
        <w:rPr>
          <w:highlight w:val="yellow"/>
        </w:rPr>
        <w:t>[H</w:t>
      </w:r>
      <w:r w:rsidRPr="00BE051D">
        <w:rPr>
          <w:highlight w:val="yellow"/>
        </w:rPr>
        <w:t>är ska de tidsintervaller på avisering som Leverantören erbjuder o</w:t>
      </w:r>
      <w:r w:rsidR="0068356B" w:rsidRPr="00BE051D">
        <w:rPr>
          <w:highlight w:val="yellow"/>
        </w:rPr>
        <w:t>ch garanterar i anbud föras in</w:t>
      </w:r>
      <w:r w:rsidR="00BE051D">
        <w:rPr>
          <w:highlight w:val="yellow"/>
        </w:rPr>
        <w:t>.]</w:t>
      </w:r>
    </w:p>
    <w:p w14:paraId="301DB72F" w14:textId="77777777" w:rsidR="00BF1379" w:rsidRPr="00295722" w:rsidRDefault="00BF1379" w:rsidP="00D149E3">
      <w:pPr>
        <w:pStyle w:val="Rubrik6"/>
      </w:pPr>
      <w:r w:rsidRPr="00295722">
        <w:t xml:space="preserve">9 </w:t>
      </w:r>
      <w:r w:rsidR="00750B27">
        <w:t xml:space="preserve"> </w:t>
      </w:r>
      <w:r w:rsidRPr="00295722">
        <w:t xml:space="preserve">Ombokning </w:t>
      </w:r>
    </w:p>
    <w:p w14:paraId="7F095DF6" w14:textId="77777777" w:rsidR="00BF1379" w:rsidRPr="00295722" w:rsidRDefault="00750B27" w:rsidP="00D149E3">
      <w:pPr>
        <w:pStyle w:val="Rubrik7"/>
      </w:pPr>
      <w:r>
        <w:t>9.1  M</w:t>
      </w:r>
      <w:r w:rsidR="00BF1379" w:rsidRPr="00295722">
        <w:t>öjlighet till ombokning/avbokning av aviserad tid för småhus och enskild lägenhet</w:t>
      </w:r>
    </w:p>
    <w:p w14:paraId="2566A90B" w14:textId="77777777" w:rsidR="00BF1379" w:rsidRPr="00295722" w:rsidRDefault="00BF1379" w:rsidP="00BF1379">
      <w:r w:rsidRPr="00295722">
        <w:t>Fastighetsägare/nyttjanderättshavare ska ha rätt att boka om/avboka aviserad tid f</w:t>
      </w:r>
      <w:r w:rsidR="00750B27">
        <w:t>ör småhus och enskild lägenhet.</w:t>
      </w:r>
    </w:p>
    <w:p w14:paraId="6E6FDC71" w14:textId="77777777" w:rsidR="00BF1379" w:rsidRPr="00295722" w:rsidRDefault="00BF1379" w:rsidP="00BF1379">
      <w:r w:rsidRPr="00295722">
        <w:t xml:space="preserve">Vid ombokning av aviserad tid till tider då Leverantören utför annat arbete i närområdet har fastighetsägaren/nyttjanderättsinnehavaren rätt till reducering </w:t>
      </w:r>
      <w:r w:rsidR="00750B27">
        <w:t>av grundavgiften vid rengöring.</w:t>
      </w:r>
    </w:p>
    <w:p w14:paraId="5468C5E6" w14:textId="77777777" w:rsidR="00BF1379" w:rsidRPr="00295722" w:rsidRDefault="00BF1379" w:rsidP="00BF1379">
      <w:r w:rsidRPr="00295722">
        <w:t xml:space="preserve">Om ombokning inte kan ske till en tid då Leverantören utför annat arbete i närområdet ska det ändå </w:t>
      </w:r>
      <w:r w:rsidR="00750B27">
        <w:t>finnas möjlighet för fastighetsägaren</w:t>
      </w:r>
      <w:r w:rsidRPr="00295722">
        <w:t>/nyttjanderättsinnehavaren att boka en annan tid, men då har Leverantören möjlighet att låta fastighetsägaren/nyttjanderättsinnehavaren gå miste om reduceringen på grundavgiften.</w:t>
      </w:r>
    </w:p>
    <w:p w14:paraId="527CE34B" w14:textId="77777777" w:rsidR="00BF1379" w:rsidRPr="00750B27" w:rsidRDefault="00BF1379" w:rsidP="00BF1379">
      <w:r w:rsidRPr="00295722">
        <w:t>Ombokning av aviserad tid för småhus och enskild lägenhet ska kunna ske senast tre (3) arbet</w:t>
      </w:r>
      <w:r w:rsidR="00750B27">
        <w:t>sarbetsdagar före aviserad tid.</w:t>
      </w:r>
      <w:r w:rsidR="00750B27">
        <w:br/>
      </w:r>
      <w:r w:rsidR="00BE051D">
        <w:rPr>
          <w:highlight w:val="yellow"/>
        </w:rPr>
        <w:t>[H</w:t>
      </w:r>
      <w:r w:rsidRPr="00BE051D">
        <w:rPr>
          <w:highlight w:val="yellow"/>
        </w:rPr>
        <w:t>är ska det antal arbetsdagar för när ombokning kan ske som Leverantören erbjuder och garanterar i anbud föras in</w:t>
      </w:r>
      <w:r w:rsidR="00BE051D">
        <w:rPr>
          <w:highlight w:val="yellow"/>
        </w:rPr>
        <w:t>.]</w:t>
      </w:r>
    </w:p>
    <w:p w14:paraId="1C288CD0" w14:textId="77777777" w:rsidR="00BF1379" w:rsidRPr="00295722" w:rsidRDefault="00BF1379" w:rsidP="00BF1379"/>
    <w:p w14:paraId="5AAED5DC" w14:textId="77777777" w:rsidR="00BF1379" w:rsidRPr="00295722" w:rsidRDefault="00BF1379" w:rsidP="00D149E3">
      <w:pPr>
        <w:pStyle w:val="Rubrik7"/>
      </w:pPr>
      <w:r w:rsidRPr="00295722">
        <w:t xml:space="preserve">9.2 </w:t>
      </w:r>
      <w:r w:rsidR="00750B27">
        <w:t xml:space="preserve"> M</w:t>
      </w:r>
      <w:r w:rsidRPr="00295722">
        <w:t xml:space="preserve">öjlighet till ombokning av aviserad tid </w:t>
      </w:r>
      <w:r w:rsidR="00750B27">
        <w:t>på webben</w:t>
      </w:r>
    </w:p>
    <w:p w14:paraId="004F5203" w14:textId="77777777" w:rsidR="00BF1379" w:rsidRPr="00BE051D" w:rsidRDefault="00BE051D" w:rsidP="00BF1379">
      <w:r w:rsidRPr="00BE051D">
        <w:rPr>
          <w:highlight w:val="yellow"/>
        </w:rPr>
        <w:t>[</w:t>
      </w:r>
      <w:r w:rsidR="00BF1379" w:rsidRPr="00BE051D">
        <w:rPr>
          <w:highlight w:val="yellow"/>
        </w:rPr>
        <w:t xml:space="preserve">Här ska det anges om Leverantören i anbud erbjuder och garanterar möjligheten till ombokning av aviserad tid </w:t>
      </w:r>
      <w:r w:rsidR="00750B27" w:rsidRPr="00BE051D">
        <w:rPr>
          <w:highlight w:val="yellow"/>
        </w:rPr>
        <w:t>på webben</w:t>
      </w:r>
      <w:r w:rsidR="00BF1379" w:rsidRPr="00BE051D">
        <w:rPr>
          <w:highlight w:val="yellow"/>
        </w:rPr>
        <w:t>.</w:t>
      </w:r>
      <w:r w:rsidRPr="00BE051D">
        <w:rPr>
          <w:highlight w:val="yellow"/>
        </w:rPr>
        <w:t>]</w:t>
      </w:r>
    </w:p>
    <w:p w14:paraId="7E09DE94" w14:textId="77777777" w:rsidR="00BF1379" w:rsidRPr="00295722" w:rsidRDefault="00BF1379" w:rsidP="00D149E3">
      <w:pPr>
        <w:pStyle w:val="Rubrik6"/>
      </w:pPr>
      <w:r w:rsidRPr="00295722">
        <w:t>1</w:t>
      </w:r>
      <w:r w:rsidR="00750B27">
        <w:t>0</w:t>
      </w:r>
      <w:r w:rsidRPr="00295722">
        <w:t xml:space="preserve"> </w:t>
      </w:r>
      <w:r w:rsidR="00750B27">
        <w:t xml:space="preserve"> </w:t>
      </w:r>
      <w:r w:rsidRPr="00295722">
        <w:t xml:space="preserve">Utveckling av tjänstens innehåll och kvalitet </w:t>
      </w:r>
    </w:p>
    <w:p w14:paraId="5BACDB63" w14:textId="77777777" w:rsidR="00BF1379" w:rsidRPr="00BE051D" w:rsidRDefault="00BE051D" w:rsidP="00BF1379">
      <w:r w:rsidRPr="00BE051D">
        <w:rPr>
          <w:highlight w:val="yellow"/>
        </w:rPr>
        <w:t>[</w:t>
      </w:r>
      <w:r w:rsidR="00BF1379" w:rsidRPr="00BE051D">
        <w:rPr>
          <w:highlight w:val="yellow"/>
        </w:rPr>
        <w:t>Här ska det anges vad Leverantören i anbud erbjuder och garanterar avseende utveckling av t</w:t>
      </w:r>
      <w:r w:rsidR="00750B27" w:rsidRPr="00BE051D">
        <w:rPr>
          <w:highlight w:val="yellow"/>
        </w:rPr>
        <w:t>jänstens innehåll och kvalitet.</w:t>
      </w:r>
      <w:r w:rsidRPr="00BE051D">
        <w:rPr>
          <w:highlight w:val="yellow"/>
        </w:rPr>
        <w:t>]</w:t>
      </w:r>
    </w:p>
    <w:p w14:paraId="1169445A" w14:textId="77777777" w:rsidR="00BF1379" w:rsidRPr="00295722" w:rsidRDefault="00BF1379" w:rsidP="00D149E3">
      <w:pPr>
        <w:pStyle w:val="Rubrik6"/>
      </w:pPr>
      <w:r w:rsidRPr="00295722">
        <w:t>1</w:t>
      </w:r>
      <w:r w:rsidR="00750B27">
        <w:t xml:space="preserve">1 </w:t>
      </w:r>
      <w:r w:rsidRPr="00295722">
        <w:t xml:space="preserve"> Doku</w:t>
      </w:r>
      <w:r w:rsidR="00750B27">
        <w:t>mentation</w:t>
      </w:r>
    </w:p>
    <w:p w14:paraId="0E6FECF1" w14:textId="77777777" w:rsidR="00BF1379" w:rsidRPr="00295722" w:rsidRDefault="00BF1379" w:rsidP="00BF1379">
      <w:r w:rsidRPr="00295722">
        <w:t>Leverantören ska upprätthålla och hålla förteckning över samtliga objekt för rengöring och brandskyddskontroll med uppgifter om tillämpliga rengörings- och brandskyddskontrollfrister och de tider då rengöring och brandskyddskontroll har verkstäl</w:t>
      </w:r>
      <w:r w:rsidR="00750B27">
        <w:t>lts, den så kallade kontrollboken.</w:t>
      </w:r>
    </w:p>
    <w:p w14:paraId="76E18E86" w14:textId="77777777" w:rsidR="00BF1379" w:rsidRPr="00295722" w:rsidRDefault="00BF1379" w:rsidP="00BF1379">
      <w:r w:rsidRPr="00295722">
        <w:t>Leverantören ska använda dataprogrammet Ritz (eller motsvarande digitalt system) för dokumentation. Licenser för behörighet till systemet, utbildning av personal och andra kringkostnader svarar Leverantören för. Beställaren har tillgång till Ritz (eller motsvarande digitalt system) genom egen licens och genomför regelbundet kontroller i systemet av hur verksamheten sköts, såväl den tekniska som den administrativa delen</w:t>
      </w:r>
      <w:r w:rsidR="00750B27">
        <w:t xml:space="preserve"> av utförandet av verksamheten.</w:t>
      </w:r>
    </w:p>
    <w:p w14:paraId="462594A1" w14:textId="77777777" w:rsidR="00BF1379" w:rsidRPr="00295722" w:rsidRDefault="00BF1379" w:rsidP="00BF1379">
      <w:r w:rsidRPr="00295722">
        <w:t xml:space="preserve">Vid detta avtals upphörande </w:t>
      </w:r>
      <w:r w:rsidR="00750B27">
        <w:t>ska uppgifter i k</w:t>
      </w:r>
      <w:r w:rsidRPr="00295722">
        <w:t>ontrollboken överlämnas till Beställaren. Kontrollboken ska skötas i god ordning</w:t>
      </w:r>
      <w:r w:rsidR="00750B27">
        <w:t xml:space="preserve"> och överlämnas i sådant skick.</w:t>
      </w:r>
    </w:p>
    <w:p w14:paraId="2AC3B856" w14:textId="77777777" w:rsidR="00BF1379" w:rsidRPr="00295722" w:rsidRDefault="00BF1379" w:rsidP="00BF1379">
      <w:r w:rsidRPr="00295722">
        <w:lastRenderedPageBreak/>
        <w:t xml:space="preserve">Leverantören ska erlägga </w:t>
      </w:r>
      <w:r w:rsidRPr="00BE051D">
        <w:rPr>
          <w:highlight w:val="yellow"/>
        </w:rPr>
        <w:t>xxx xxx</w:t>
      </w:r>
      <w:r w:rsidRPr="00295722">
        <w:t xml:space="preserve"> SEK som deposition till Beställaren. Depositionen kan komma att användas för att korrigera systemet om Leveran</w:t>
      </w:r>
      <w:r w:rsidR="00750B27">
        <w:t>tören underlåtit sig att hålla k</w:t>
      </w:r>
      <w:r w:rsidRPr="00295722">
        <w:t>ontrollboken i god ordning. Vid detta avtals upphörande ska Beställaren återlämna depositionen till Leverantören o</w:t>
      </w:r>
      <w:r w:rsidR="00750B27">
        <w:t>m den inte behöver ianspråktas.</w:t>
      </w:r>
    </w:p>
    <w:p w14:paraId="31837889" w14:textId="77777777" w:rsidR="00BF1379" w:rsidRPr="00295722" w:rsidRDefault="00BF1379" w:rsidP="00BF1379">
      <w:r w:rsidRPr="00295722">
        <w:t>Beställaren underrättar Leverantören om fastighetsägare meddelas medgivande att själv, eller genom annan, rengöra på den egna fastigheten. Dessa uppgifter ska skyndsamt noteras i databasen. Leverantören ska hantera databasen på ett från säkerhe</w:t>
      </w:r>
      <w:r w:rsidR="00750B27">
        <w:t>tssynpunkt tillförlitligt sätt.</w:t>
      </w:r>
    </w:p>
    <w:p w14:paraId="1BB3E994" w14:textId="77777777" w:rsidR="00BF1379" w:rsidRPr="00295722" w:rsidRDefault="00BF1379" w:rsidP="00D149E3">
      <w:pPr>
        <w:pStyle w:val="Rubrik7"/>
      </w:pPr>
      <w:r w:rsidRPr="00295722">
        <w:t>1</w:t>
      </w:r>
      <w:r w:rsidR="00BF3D70">
        <w:t>1</w:t>
      </w:r>
      <w:r w:rsidRPr="00295722">
        <w:t xml:space="preserve">.1 </w:t>
      </w:r>
      <w:r w:rsidR="00BE051D">
        <w:t xml:space="preserve"> </w:t>
      </w:r>
      <w:r w:rsidRPr="00295722">
        <w:t>Personuppgiftsbiträde</w:t>
      </w:r>
    </w:p>
    <w:p w14:paraId="60148305" w14:textId="77777777" w:rsidR="00BF1379" w:rsidRPr="00295722" w:rsidRDefault="00BF1379" w:rsidP="00BF1379">
      <w:r w:rsidRPr="00295722">
        <w:t>Registret för rengöring/sotning och brandskyddskontroll (</w:t>
      </w:r>
      <w:r w:rsidR="00BF3D70">
        <w:t>k</w:t>
      </w:r>
      <w:r w:rsidRPr="00295722">
        <w:t>ontrollboken) är ett kommunalt myndighetsregister och omfattas av dataskyddsförordningen, GDPR. Beställaren är personuppgiftsansvarig och leverantören har rollen som personuppgiftsbiträde. Särskilt avtal (personuppgiftsbiträdesavtal) upprättas mellan parterna.</w:t>
      </w:r>
    </w:p>
    <w:p w14:paraId="0DF32FC2" w14:textId="77777777" w:rsidR="00BF1379" w:rsidRPr="00295722" w:rsidRDefault="00BF1379" w:rsidP="00D149E3">
      <w:pPr>
        <w:pStyle w:val="Rubrik6"/>
      </w:pPr>
      <w:r w:rsidRPr="00295722">
        <w:t>1</w:t>
      </w:r>
      <w:r w:rsidR="00BF3D70">
        <w:t xml:space="preserve">2 </w:t>
      </w:r>
      <w:r w:rsidR="00E1745A">
        <w:t xml:space="preserve"> </w:t>
      </w:r>
      <w:r w:rsidR="00BF3D70">
        <w:t>Rapportering</w:t>
      </w:r>
    </w:p>
    <w:p w14:paraId="457BF041" w14:textId="77777777" w:rsidR="00BF1379" w:rsidRPr="00295722" w:rsidRDefault="00BF1379" w:rsidP="00BF1379">
      <w:r w:rsidRPr="00295722">
        <w:t>Leverantören ska utan anmodan översända årsredovisningar till Beställare</w:t>
      </w:r>
      <w:r w:rsidR="00BF3D70">
        <w:t>n så snart dessa är färdigställda.</w:t>
      </w:r>
    </w:p>
    <w:p w14:paraId="3EBCD218" w14:textId="77777777" w:rsidR="00BF1379" w:rsidRPr="00295722" w:rsidRDefault="00BF1379" w:rsidP="00BF1379">
      <w:r w:rsidRPr="00295722">
        <w:t>Leverantören ska årligen lämna uppgifter</w:t>
      </w:r>
      <w:r w:rsidR="00BF3D70">
        <w:t xml:space="preserve"> till den statliga tillsynsmyndigheten på särskilt formulär.</w:t>
      </w:r>
    </w:p>
    <w:p w14:paraId="6CD4AC72" w14:textId="77777777" w:rsidR="00BF1379" w:rsidRPr="00295722" w:rsidRDefault="00BF1379" w:rsidP="00BF1379">
      <w:r w:rsidRPr="00295722">
        <w:t>Leverantören ska underrätta Beställaren då brister i brandskyddet upptäcks där brister ej faller under sotarens myndighetsutövning. Så</w:t>
      </w:r>
      <w:r w:rsidR="00BF3D70">
        <w:t>dan anmälan ska vara skriftlig.</w:t>
      </w:r>
    </w:p>
    <w:p w14:paraId="35E8876D" w14:textId="77777777" w:rsidR="00BF1379" w:rsidRPr="00295722" w:rsidRDefault="00BF1379" w:rsidP="00D149E3">
      <w:pPr>
        <w:pStyle w:val="Rubrik6"/>
      </w:pPr>
      <w:r w:rsidRPr="00295722">
        <w:t>1</w:t>
      </w:r>
      <w:r w:rsidR="00BF3D70">
        <w:t>3</w:t>
      </w:r>
      <w:r w:rsidRPr="00295722">
        <w:t xml:space="preserve"> </w:t>
      </w:r>
      <w:r w:rsidR="00E1745A">
        <w:t xml:space="preserve"> Anmälan om uppkommen skada vid utförande av uppdraget</w:t>
      </w:r>
    </w:p>
    <w:p w14:paraId="34A03DBC" w14:textId="77777777" w:rsidR="00BF1379" w:rsidRPr="00295722" w:rsidRDefault="00BF1379" w:rsidP="00BF1379">
      <w:r w:rsidRPr="00295722">
        <w:t>Leverantören ska omedelbart till fastighetsägare/nyttjanderättshavare och till Beställaren anmäla eventuella skador som denne orsakat vid utförande av uppdraget. Så</w:t>
      </w:r>
      <w:r w:rsidR="00BF3D70">
        <w:t>dan anmälan ska vara skriftlig.</w:t>
      </w:r>
    </w:p>
    <w:p w14:paraId="026D26AC" w14:textId="77777777" w:rsidR="00BF1379" w:rsidRPr="00295722" w:rsidRDefault="00BF3D70" w:rsidP="00D149E3">
      <w:pPr>
        <w:pStyle w:val="Rubrik6"/>
      </w:pPr>
      <w:r>
        <w:t>14</w:t>
      </w:r>
      <w:r w:rsidR="00E1745A">
        <w:t xml:space="preserve"> </w:t>
      </w:r>
      <w:r w:rsidR="00BF1379" w:rsidRPr="00295722">
        <w:t xml:space="preserve"> Information</w:t>
      </w:r>
    </w:p>
    <w:p w14:paraId="30715200" w14:textId="77777777" w:rsidR="00BF1379" w:rsidRPr="00295722" w:rsidRDefault="00BF1379" w:rsidP="00BF1379">
      <w:r w:rsidRPr="00295722">
        <w:t>Leverantören ansvarar, i samråd med Beställaren, för att allmänheten får erforderlig information gällande rengöring och brandskyddskontroll, v</w:t>
      </w:r>
      <w:r w:rsidR="00BF3D70">
        <w:t>ia hemsida och utskick av post.</w:t>
      </w:r>
    </w:p>
    <w:p w14:paraId="0663A8B7" w14:textId="77777777" w:rsidR="00BF1379" w:rsidRPr="00295722" w:rsidRDefault="00BF1379" w:rsidP="00D149E3">
      <w:pPr>
        <w:pStyle w:val="Rubrik6"/>
      </w:pPr>
      <w:r w:rsidRPr="00295722">
        <w:t>1</w:t>
      </w:r>
      <w:r w:rsidR="00BF3D70">
        <w:t>5</w:t>
      </w:r>
      <w:r w:rsidRPr="00295722">
        <w:t xml:space="preserve"> </w:t>
      </w:r>
      <w:r w:rsidR="00E1745A">
        <w:t xml:space="preserve"> </w:t>
      </w:r>
      <w:r w:rsidRPr="00295722">
        <w:t>Referensgrupp</w:t>
      </w:r>
    </w:p>
    <w:p w14:paraId="384C2F60" w14:textId="77777777" w:rsidR="00BF1379" w:rsidRPr="00295722" w:rsidRDefault="00BF1379" w:rsidP="00BF1379">
      <w:r w:rsidRPr="00295722">
        <w:t>Leverantören ska medverka vid två (2) möten per år som Beställaren kallar till minst 30 dagar innan träffen.</w:t>
      </w:r>
    </w:p>
    <w:p w14:paraId="5DC246DF" w14:textId="77777777" w:rsidR="00BF1379" w:rsidRPr="00295722" w:rsidRDefault="00BF1379" w:rsidP="00BF1379">
      <w:r w:rsidRPr="00295722">
        <w:t>Referensgruppen ska prioritera följande:</w:t>
      </w:r>
    </w:p>
    <w:p w14:paraId="0125C06B" w14:textId="77777777" w:rsidR="00BF1379" w:rsidRPr="00295722" w:rsidRDefault="00BF3D70" w:rsidP="00BF3D70">
      <w:pPr>
        <w:pStyle w:val="Liststycke"/>
        <w:numPr>
          <w:ilvl w:val="0"/>
          <w:numId w:val="20"/>
        </w:numPr>
        <w:ind w:hanging="389"/>
      </w:pPr>
      <w:r>
        <w:t>m</w:t>
      </w:r>
      <w:r w:rsidR="00BF1379" w:rsidRPr="00295722">
        <w:t>öjlighet till allmänhetens insyn</w:t>
      </w:r>
      <w:r>
        <w:t>,</w:t>
      </w:r>
    </w:p>
    <w:p w14:paraId="20536F76" w14:textId="77777777" w:rsidR="00BF1379" w:rsidRPr="00295722" w:rsidRDefault="00BF3D70" w:rsidP="00BF3D70">
      <w:pPr>
        <w:pStyle w:val="Liststycke"/>
        <w:numPr>
          <w:ilvl w:val="0"/>
          <w:numId w:val="20"/>
        </w:numPr>
        <w:ind w:hanging="389"/>
      </w:pPr>
      <w:r>
        <w:t>u</w:t>
      </w:r>
      <w:r w:rsidR="00BF1379" w:rsidRPr="00295722">
        <w:t>ppföljning av mål och riktlinjer</w:t>
      </w:r>
      <w:r>
        <w:t>,</w:t>
      </w:r>
    </w:p>
    <w:p w14:paraId="3BE7CA40" w14:textId="77777777" w:rsidR="00BF1379" w:rsidRPr="00295722" w:rsidRDefault="00BF3D70" w:rsidP="00BF3D70">
      <w:pPr>
        <w:pStyle w:val="Liststycke"/>
        <w:numPr>
          <w:ilvl w:val="0"/>
          <w:numId w:val="20"/>
        </w:numPr>
        <w:ind w:hanging="389"/>
      </w:pPr>
      <w:r>
        <w:t>u</w:t>
      </w:r>
      <w:r w:rsidR="00BF1379" w:rsidRPr="00295722">
        <w:t>tveckling och samarbete</w:t>
      </w:r>
      <w:r>
        <w:t>,</w:t>
      </w:r>
    </w:p>
    <w:p w14:paraId="4646CA0F" w14:textId="77777777" w:rsidR="00BF1379" w:rsidRPr="00295722" w:rsidRDefault="00BF3D70" w:rsidP="00BF3D70">
      <w:pPr>
        <w:pStyle w:val="Liststycke"/>
        <w:numPr>
          <w:ilvl w:val="0"/>
          <w:numId w:val="20"/>
        </w:numPr>
        <w:ind w:hanging="389"/>
      </w:pPr>
      <w:r>
        <w:t>i</w:t>
      </w:r>
      <w:r w:rsidR="00BF1379" w:rsidRPr="00295722">
        <w:t>nformation och utbildning</w:t>
      </w:r>
      <w:r>
        <w:t>,</w:t>
      </w:r>
    </w:p>
    <w:p w14:paraId="24C28AA7" w14:textId="77777777" w:rsidR="00BF1379" w:rsidRDefault="00BF3D70" w:rsidP="00BF3D70">
      <w:pPr>
        <w:pStyle w:val="Liststycke"/>
        <w:numPr>
          <w:ilvl w:val="0"/>
          <w:numId w:val="20"/>
        </w:numPr>
        <w:ind w:hanging="389"/>
      </w:pPr>
      <w:r>
        <w:t>a</w:t>
      </w:r>
      <w:r w:rsidR="00BF1379" w:rsidRPr="00295722">
        <w:t>ndra aktuella frågeställningar</w:t>
      </w:r>
      <w:r>
        <w:t>.</w:t>
      </w:r>
    </w:p>
    <w:p w14:paraId="564DDD0B" w14:textId="77777777" w:rsidR="00BE051D" w:rsidRPr="00295722" w:rsidRDefault="00BE051D" w:rsidP="00BE051D"/>
    <w:p w14:paraId="0425C791" w14:textId="77777777" w:rsidR="00BF1379" w:rsidRPr="00295722" w:rsidRDefault="00BF1379" w:rsidP="00D149E3">
      <w:pPr>
        <w:pStyle w:val="Rubrik6"/>
      </w:pPr>
      <w:r w:rsidRPr="00295722">
        <w:t>1</w:t>
      </w:r>
      <w:r w:rsidR="00BF3D70">
        <w:t>6</w:t>
      </w:r>
      <w:r w:rsidRPr="00295722">
        <w:t xml:space="preserve"> </w:t>
      </w:r>
      <w:r w:rsidR="00E1745A">
        <w:t xml:space="preserve"> </w:t>
      </w:r>
      <w:r w:rsidRPr="00295722">
        <w:t>Sidouppdrag</w:t>
      </w:r>
    </w:p>
    <w:p w14:paraId="3865AD9D" w14:textId="77777777" w:rsidR="00BF1379" w:rsidRPr="00295722" w:rsidRDefault="00BF1379" w:rsidP="00BF1379">
      <w:r w:rsidRPr="00295722">
        <w:t xml:space="preserve">Leverantören förbinder sig att inte bedriva sidorörelse/verksamhet, som t.ex. försäljning av förbränningsanordningar med tillhörande utrustning, som kan </w:t>
      </w:r>
      <w:r w:rsidR="00BF3D70">
        <w:t>anses oförenligt med uppdraget.</w:t>
      </w:r>
    </w:p>
    <w:p w14:paraId="2FC232C2" w14:textId="77777777" w:rsidR="00BF1379" w:rsidRPr="00295722" w:rsidRDefault="00BF1379" w:rsidP="00D149E3">
      <w:pPr>
        <w:pStyle w:val="Rubrik6"/>
      </w:pPr>
      <w:r w:rsidRPr="00295722">
        <w:lastRenderedPageBreak/>
        <w:t>1</w:t>
      </w:r>
      <w:r w:rsidR="00BF3D70">
        <w:t>7</w:t>
      </w:r>
      <w:r w:rsidRPr="00295722">
        <w:t xml:space="preserve"> </w:t>
      </w:r>
      <w:r w:rsidR="00E1745A">
        <w:t xml:space="preserve"> </w:t>
      </w:r>
      <w:r w:rsidRPr="00295722">
        <w:t>Leverantörens kontaktperson</w:t>
      </w:r>
    </w:p>
    <w:p w14:paraId="48220455" w14:textId="77777777" w:rsidR="00BF1379" w:rsidRPr="00295722" w:rsidRDefault="00BF1379" w:rsidP="00BF1379">
      <w:r w:rsidRPr="00295722">
        <w:t>Leverantören ska för uppdraget utse ombud/platsansvarig som ska v</w:t>
      </w:r>
      <w:r w:rsidR="00BF3D70">
        <w:t>ara Beställarens kontaktperson.</w:t>
      </w:r>
    </w:p>
    <w:p w14:paraId="5C0D1222" w14:textId="77777777" w:rsidR="00BF1379" w:rsidRPr="00295722" w:rsidRDefault="00BF3D70" w:rsidP="00D149E3">
      <w:pPr>
        <w:pStyle w:val="Rubrik6"/>
      </w:pPr>
      <w:r>
        <w:t>18</w:t>
      </w:r>
      <w:r w:rsidR="00BF1379" w:rsidRPr="00295722">
        <w:t xml:space="preserve"> </w:t>
      </w:r>
      <w:r w:rsidR="00E1745A">
        <w:t xml:space="preserve"> </w:t>
      </w:r>
      <w:r w:rsidR="00BF1379" w:rsidRPr="00295722">
        <w:t>Ersättning</w:t>
      </w:r>
    </w:p>
    <w:p w14:paraId="7C7D99B5" w14:textId="77777777" w:rsidR="00BF1379" w:rsidRPr="00295722" w:rsidRDefault="00BF1379" w:rsidP="00BF1379">
      <w:r w:rsidRPr="00295722">
        <w:t>Leverantören har rätt att ta ut avgifter från fastighetsägare/nyttjanderättshavare enligt av kommunen fastställd taxa för ren</w:t>
      </w:r>
      <w:r w:rsidR="00BF3D70">
        <w:t>göring och brandskyddskontroll.</w:t>
      </w:r>
    </w:p>
    <w:p w14:paraId="797EC284" w14:textId="77777777" w:rsidR="00BF1379" w:rsidRPr="00BE051D" w:rsidRDefault="00BE051D" w:rsidP="00BF1379">
      <w:r w:rsidRPr="00BE051D">
        <w:rPr>
          <w:highlight w:val="yellow"/>
        </w:rPr>
        <w:t>[</w:t>
      </w:r>
      <w:r w:rsidR="00BF1379" w:rsidRPr="00BE051D">
        <w:rPr>
          <w:highlight w:val="yellow"/>
        </w:rPr>
        <w:t>Här ska priser/timtaxor för rengöring och brandskyddskontroll att f</w:t>
      </w:r>
      <w:r w:rsidR="00BF3D70" w:rsidRPr="00BE051D">
        <w:rPr>
          <w:highlight w:val="yellow"/>
        </w:rPr>
        <w:t>öras in.</w:t>
      </w:r>
      <w:r w:rsidRPr="00BE051D">
        <w:rPr>
          <w:highlight w:val="yellow"/>
        </w:rPr>
        <w:t>]</w:t>
      </w:r>
    </w:p>
    <w:p w14:paraId="0EF93545" w14:textId="77777777" w:rsidR="00BF1379" w:rsidRPr="00295722" w:rsidRDefault="00BF1379" w:rsidP="00D149E3">
      <w:pPr>
        <w:pStyle w:val="Rubrik7"/>
      </w:pPr>
      <w:r w:rsidRPr="00295722">
        <w:t>1</w:t>
      </w:r>
      <w:r w:rsidR="00BF3D70">
        <w:t>8</w:t>
      </w:r>
      <w:r w:rsidRPr="00295722">
        <w:t xml:space="preserve">.1 </w:t>
      </w:r>
      <w:r w:rsidR="00E1745A">
        <w:t xml:space="preserve"> </w:t>
      </w:r>
      <w:r w:rsidRPr="00295722">
        <w:t xml:space="preserve">Prisjustering </w:t>
      </w:r>
    </w:p>
    <w:p w14:paraId="097D6087" w14:textId="77777777" w:rsidR="00BF1379" w:rsidRPr="00295722" w:rsidRDefault="00BF1379" w:rsidP="00BF1379">
      <w:r w:rsidRPr="00295722">
        <w:t xml:space="preserve">Taxan justeras årligen per den </w:t>
      </w:r>
      <w:r w:rsidR="00BE051D">
        <w:rPr>
          <w:highlight w:val="yellow"/>
        </w:rPr>
        <w:t>[d</w:t>
      </w:r>
      <w:r w:rsidR="00BF3D70" w:rsidRPr="00BE051D">
        <w:rPr>
          <w:highlight w:val="yellow"/>
        </w:rPr>
        <w:t>d måna</w:t>
      </w:r>
      <w:r w:rsidR="00BE051D">
        <w:rPr>
          <w:highlight w:val="yellow"/>
        </w:rPr>
        <w:t>d]</w:t>
      </w:r>
      <w:r w:rsidR="00BF3D70">
        <w:t xml:space="preserve"> </w:t>
      </w:r>
      <w:r w:rsidRPr="00295722">
        <w:t>i enlighet med det av Sveriges Kommuner och Landsting (SKL) och Sveriges Skorstensfejar</w:t>
      </w:r>
      <w:r w:rsidR="00BF3D70">
        <w:t>e</w:t>
      </w:r>
      <w:r w:rsidRPr="00295722">
        <w:t xml:space="preserve">mästares Riksförbund publicerade </w:t>
      </w:r>
      <w:r w:rsidR="00BF3D70">
        <w:t>S</w:t>
      </w:r>
      <w:r w:rsidRPr="00295722">
        <w:t xml:space="preserve">otningsindex </w:t>
      </w:r>
      <w:r w:rsidR="00BF3D70">
        <w:t>för innevarande år.</w:t>
      </w:r>
    </w:p>
    <w:p w14:paraId="29ECC0F5" w14:textId="77777777" w:rsidR="00BF1379" w:rsidRPr="00295722" w:rsidRDefault="00BF3D70" w:rsidP="00BF1379">
      <w:r>
        <w:t>Den första justeringen enligt S</w:t>
      </w:r>
      <w:r w:rsidR="00BF1379" w:rsidRPr="00295722">
        <w:t xml:space="preserve">otningsindex kommer att ske den </w:t>
      </w:r>
      <w:r w:rsidR="00BE051D" w:rsidRPr="00BE051D">
        <w:rPr>
          <w:highlight w:val="yellow"/>
        </w:rPr>
        <w:t>[</w:t>
      </w:r>
      <w:r w:rsidR="00BF1379" w:rsidRPr="00BE051D">
        <w:rPr>
          <w:highlight w:val="yellow"/>
        </w:rPr>
        <w:t>dd månad åååå</w:t>
      </w:r>
      <w:r w:rsidR="00BE051D" w:rsidRPr="00BE051D">
        <w:rPr>
          <w:highlight w:val="yellow"/>
        </w:rPr>
        <w:t>]</w:t>
      </w:r>
      <w:r w:rsidR="00E1745A" w:rsidRPr="00BE051D">
        <w:t>.</w:t>
      </w:r>
    </w:p>
    <w:p w14:paraId="7AB34D65" w14:textId="77777777" w:rsidR="00BF1379" w:rsidRPr="00295722" w:rsidRDefault="00E1745A" w:rsidP="00D149E3">
      <w:pPr>
        <w:pStyle w:val="Rubrik6"/>
      </w:pPr>
      <w:r>
        <w:t>19</w:t>
      </w:r>
      <w:r w:rsidR="00BF1379" w:rsidRPr="00295722">
        <w:t xml:space="preserve"> </w:t>
      </w:r>
      <w:r>
        <w:t xml:space="preserve"> </w:t>
      </w:r>
      <w:r w:rsidR="00BF1379" w:rsidRPr="00295722">
        <w:t>Faktureri</w:t>
      </w:r>
      <w:r>
        <w:t>ng, uppbörd och indrivning</w:t>
      </w:r>
    </w:p>
    <w:p w14:paraId="4BAD0617" w14:textId="77777777" w:rsidR="00BF1379" w:rsidRPr="00295722" w:rsidRDefault="00BF1379" w:rsidP="00BF1379">
      <w:r w:rsidRPr="00295722">
        <w:t>Leverantören svarar för fakturering på specificerad faktura samt uppbörd och indrivning av avgifter som fastighets</w:t>
      </w:r>
      <w:r w:rsidR="00E1745A">
        <w:t>ägare/</w:t>
      </w:r>
      <w:r w:rsidRPr="00295722">
        <w:t>nyttjanderättshavare är skyldig at</w:t>
      </w:r>
      <w:r w:rsidR="00E1745A">
        <w:t>t erlägga enligt gällande taxa.</w:t>
      </w:r>
    </w:p>
    <w:p w14:paraId="47CF777F" w14:textId="77777777" w:rsidR="00BF1379" w:rsidRPr="00295722" w:rsidRDefault="00BF1379" w:rsidP="00BF1379">
      <w:r w:rsidRPr="00295722">
        <w:t>Betalningsvillkor ska vara 30 dagar frå</w:t>
      </w:r>
      <w:r w:rsidR="00E1745A">
        <w:t>n det att fakturan avsänds.</w:t>
      </w:r>
    </w:p>
    <w:p w14:paraId="7D28267D" w14:textId="77777777" w:rsidR="00BF1379" w:rsidRPr="00295722" w:rsidRDefault="00E1745A" w:rsidP="00D149E3">
      <w:pPr>
        <w:pStyle w:val="Rubrik7"/>
      </w:pPr>
      <w:r>
        <w:t>19</w:t>
      </w:r>
      <w:r w:rsidR="00BF1379" w:rsidRPr="00295722">
        <w:t xml:space="preserve">.1 </w:t>
      </w:r>
      <w:r>
        <w:t xml:space="preserve"> </w:t>
      </w:r>
      <w:r w:rsidR="00BE051D">
        <w:t>Administrativa avgifter</w:t>
      </w:r>
    </w:p>
    <w:p w14:paraId="08598412" w14:textId="77777777" w:rsidR="00BF1379" w:rsidRPr="00295722" w:rsidRDefault="00BF1379" w:rsidP="00BF1379">
      <w:r w:rsidRPr="00295722">
        <w:t>Order-, expeditions-, faktureringsavgifter eller andra lik</w:t>
      </w:r>
      <w:r w:rsidR="00E1745A">
        <w:t>nande avgifter får inte tas ut.</w:t>
      </w:r>
    </w:p>
    <w:p w14:paraId="6D2C6759" w14:textId="77777777" w:rsidR="00BF1379" w:rsidRPr="00295722" w:rsidRDefault="00E1745A" w:rsidP="00D149E3">
      <w:pPr>
        <w:pStyle w:val="Rubrik7"/>
      </w:pPr>
      <w:r>
        <w:t>19.2  Dröjsmålsränta</w:t>
      </w:r>
    </w:p>
    <w:p w14:paraId="5B85C61B" w14:textId="77777777" w:rsidR="00BF1379" w:rsidRPr="00295722" w:rsidRDefault="00E1745A" w:rsidP="00BF1379">
      <w:r>
        <w:t>Dröjsmålsränta u</w:t>
      </w:r>
      <w:r w:rsidR="00BF1379" w:rsidRPr="00295722">
        <w:t>tgår enl</w:t>
      </w:r>
      <w:r>
        <w:t>igt gällande räntelagstiftning.</w:t>
      </w:r>
    </w:p>
    <w:p w14:paraId="360DCE8E" w14:textId="77777777" w:rsidR="00BF1379" w:rsidRPr="00295722" w:rsidRDefault="00BF1379" w:rsidP="00D149E3">
      <w:pPr>
        <w:pStyle w:val="Rubrik6"/>
      </w:pPr>
      <w:r w:rsidRPr="00295722">
        <w:t>2</w:t>
      </w:r>
      <w:r w:rsidR="00E1745A">
        <w:t xml:space="preserve">0 </w:t>
      </w:r>
      <w:r w:rsidRPr="00295722">
        <w:t xml:space="preserve"> Underleverantörer</w:t>
      </w:r>
    </w:p>
    <w:p w14:paraId="4AB9E1C5" w14:textId="77777777" w:rsidR="00BF1379" w:rsidRPr="00295722" w:rsidRDefault="00BF1379" w:rsidP="00BF1379">
      <w:r w:rsidRPr="00295722">
        <w:t xml:space="preserve">Leverantören är skyldig att kontrollera att anlitade underleverantörer </w:t>
      </w:r>
      <w:r w:rsidR="00E1745A">
        <w:t xml:space="preserve">har </w:t>
      </w:r>
      <w:r w:rsidRPr="00295722">
        <w:t xml:space="preserve">fullgjort </w:t>
      </w:r>
      <w:r w:rsidR="00E1745A">
        <w:t xml:space="preserve">och fullgör </w:t>
      </w:r>
      <w:r w:rsidRPr="00295722">
        <w:t>sina skyldigheter enligt lagar och avtal vad gäller momsregistrering, inbetalning av sociala avgifter och skatter sa</w:t>
      </w:r>
      <w:r w:rsidR="00E1745A">
        <w:t>mt att de innehar F-skattsedel.</w:t>
      </w:r>
    </w:p>
    <w:p w14:paraId="581727A5" w14:textId="77777777" w:rsidR="00BF1379" w:rsidRPr="00295722" w:rsidRDefault="00BF1379" w:rsidP="00BF1379">
      <w:r w:rsidRPr="00295722">
        <w:t>Leverantören svarar gentemot Beställaren för eventuella underle</w:t>
      </w:r>
      <w:r w:rsidR="00E1745A">
        <w:t>verantörer såsom för sig själv.</w:t>
      </w:r>
    </w:p>
    <w:p w14:paraId="0B58C00F" w14:textId="77777777" w:rsidR="00BF1379" w:rsidRPr="00295722" w:rsidRDefault="00E1745A" w:rsidP="00D149E3">
      <w:pPr>
        <w:pStyle w:val="Rubrik6"/>
      </w:pPr>
      <w:r>
        <w:t xml:space="preserve">21 </w:t>
      </w:r>
      <w:r w:rsidR="00BF1379" w:rsidRPr="00295722">
        <w:t xml:space="preserve"> Allmänhetens</w:t>
      </w:r>
      <w:r>
        <w:t xml:space="preserve"> rätt till insyn i verksamheten</w:t>
      </w:r>
    </w:p>
    <w:p w14:paraId="66CCAE21" w14:textId="77777777" w:rsidR="00BF1379" w:rsidRPr="00295722" w:rsidRDefault="00BF1379" w:rsidP="00BF1379">
      <w:r w:rsidRPr="00295722">
        <w:t>Leverantören är skyldig att utan dröjsmål</w:t>
      </w:r>
      <w:r w:rsidR="00E1745A">
        <w:t>,</w:t>
      </w:r>
      <w:r w:rsidRPr="00295722">
        <w:t xml:space="preserve"> efter Beställarens begäran</w:t>
      </w:r>
      <w:r w:rsidR="00E1745A">
        <w:t>,</w:t>
      </w:r>
      <w:r w:rsidRPr="00295722">
        <w:t xml:space="preserve"> till Beställaren lämna sådan information som gör det möjligt för allmänheten att få insyn i hur verksamheten sköts</w:t>
      </w:r>
      <w:r w:rsidR="00AE709A">
        <w:t>,</w:t>
      </w:r>
      <w:r w:rsidRPr="00295722">
        <w:t xml:space="preserve"> </w:t>
      </w:r>
      <w:r w:rsidR="00AE709A">
        <w:t xml:space="preserve">se </w:t>
      </w:r>
      <w:r w:rsidRPr="00295722">
        <w:t>10 kap. 9 § Kommunallagen</w:t>
      </w:r>
      <w:r w:rsidR="00AE709A">
        <w:t xml:space="preserve"> </w:t>
      </w:r>
      <w:r w:rsidR="00AE709A" w:rsidRPr="00AE709A">
        <w:t>(2017:725)</w:t>
      </w:r>
      <w:r w:rsidRPr="00295722">
        <w:t>. Be</w:t>
      </w:r>
      <w:r w:rsidR="00E1745A">
        <w:t>ställarens be</w:t>
      </w:r>
      <w:r w:rsidRPr="00295722">
        <w:t>gäran ska</w:t>
      </w:r>
      <w:r w:rsidR="00E1745A">
        <w:t xml:space="preserve"> i normalfallet vara skriftlig.</w:t>
      </w:r>
    </w:p>
    <w:p w14:paraId="5541080C" w14:textId="77777777" w:rsidR="00BF1379" w:rsidRPr="00295722" w:rsidRDefault="00BF1379" w:rsidP="00BF1379">
      <w:r w:rsidRPr="00295722">
        <w:t>Informationen ska lämnas i skriftlig form. Det åligger Beställaren att i sin begäran precisera vilken information som efterfrågas. Leverantören är inte</w:t>
      </w:r>
      <w:r w:rsidR="00E1745A">
        <w:t xml:space="preserve"> skyldig att lämna information </w:t>
      </w:r>
      <w:r w:rsidRPr="00295722">
        <w:t>om utlämnandet skulle strida m</w:t>
      </w:r>
      <w:r w:rsidR="00E1745A">
        <w:t>ot lag eller annan författning.</w:t>
      </w:r>
    </w:p>
    <w:p w14:paraId="3ADE88F4" w14:textId="77777777" w:rsidR="00BF1379" w:rsidRPr="00295722" w:rsidRDefault="00BF1379" w:rsidP="00BF1379">
      <w:r w:rsidRPr="00295722">
        <w:t>Beställaren ersätter Leverantörens skäliga kostnader för informationslämnande i enlighet med Beställarens begäran.</w:t>
      </w:r>
    </w:p>
    <w:p w14:paraId="0638D541" w14:textId="77777777" w:rsidR="00BF1379" w:rsidRPr="00295722" w:rsidRDefault="00E1745A" w:rsidP="00D149E3">
      <w:pPr>
        <w:pStyle w:val="Rubrik6"/>
      </w:pPr>
      <w:r>
        <w:lastRenderedPageBreak/>
        <w:t>22  Yttrande- och meddelarfrihet</w:t>
      </w:r>
    </w:p>
    <w:p w14:paraId="4D59E592" w14:textId="77777777" w:rsidR="00BF1379" w:rsidRPr="00295722" w:rsidRDefault="00BF1379" w:rsidP="00BF1379">
      <w:r w:rsidRPr="00295722">
        <w:t xml:space="preserve">Den för kommunanställda gällande yttrande- och meddelarfriheten ska gälla även för den personal som Leverantören anlitar vid </w:t>
      </w:r>
      <w:r w:rsidR="00E1745A">
        <w:t>utförandet av aktuellt uppdrag.</w:t>
      </w:r>
    </w:p>
    <w:p w14:paraId="0CC8EC68" w14:textId="77777777" w:rsidR="00BF1379" w:rsidRPr="00295722" w:rsidRDefault="00E1745A" w:rsidP="00D149E3">
      <w:pPr>
        <w:pStyle w:val="Rubrik6"/>
      </w:pPr>
      <w:r>
        <w:t xml:space="preserve">23 </w:t>
      </w:r>
      <w:r w:rsidR="00BF1379" w:rsidRPr="00295722">
        <w:t xml:space="preserve"> Ändring av uppdra</w:t>
      </w:r>
      <w:r>
        <w:t>gets omfattning under avtalstid</w:t>
      </w:r>
    </w:p>
    <w:p w14:paraId="13220782" w14:textId="77777777" w:rsidR="00BF1379" w:rsidRPr="00295722" w:rsidRDefault="00BF1379" w:rsidP="00BF1379">
      <w:r w:rsidRPr="00295722">
        <w:t xml:space="preserve">Nuvarande antal </w:t>
      </w:r>
      <w:r w:rsidR="00E1745A">
        <w:t>förrättnings</w:t>
      </w:r>
      <w:r w:rsidRPr="00295722">
        <w:t>objekt är ungefärliga och kan v</w:t>
      </w:r>
      <w:r w:rsidR="00E1745A">
        <w:t>ariera under avtalstiden.</w:t>
      </w:r>
    </w:p>
    <w:p w14:paraId="1B86C2C5" w14:textId="77777777" w:rsidR="00BF1379" w:rsidRPr="00295722" w:rsidRDefault="00BF1379" w:rsidP="00BF1379">
      <w:r w:rsidRPr="00295722">
        <w:t>Leverantören ska, utan rätt till uppsägning av avtalet, godta normala förändringar av omfattningen. Förändringar kan bland annat bero på att fastighetsägare beviljas medgivande om att själva, eller låta någon annan, utföra rengör</w:t>
      </w:r>
      <w:r w:rsidR="00E1745A">
        <w:t>ingen.</w:t>
      </w:r>
    </w:p>
    <w:p w14:paraId="1BEAD06B" w14:textId="77777777" w:rsidR="00BF1379" w:rsidRPr="00295722" w:rsidRDefault="00BF1379" w:rsidP="00BF1379">
      <w:r w:rsidRPr="00295722">
        <w:t>Leverantören är vidare skyldig att godta en utökning av arbetsuppgifterna om dessa är av sådant slag, att de kan anses vara förenliga me</w:t>
      </w:r>
      <w:r w:rsidR="00E1745A">
        <w:t>d sotningsväsendets verksamhet.</w:t>
      </w:r>
    </w:p>
    <w:p w14:paraId="1A4A4BFA" w14:textId="77777777" w:rsidR="00BF1379" w:rsidRPr="00295722" w:rsidRDefault="00BF1379" w:rsidP="00BF1379">
      <w:r w:rsidRPr="00295722">
        <w:t>Riksdagen, regeringen eller annan myndighet kan besluta att Beställarens ansvar för rengöring och brandskyddskontroll ska upphöra. Då upphör avtalet att gälla vid den tidpunkt som parterna kommer överens om, dock senast när nu gällande bestämmelser upphör enligt övergå</w:t>
      </w:r>
      <w:r w:rsidR="00E1745A">
        <w:t>ngsbestämmelser eller liknande.</w:t>
      </w:r>
    </w:p>
    <w:p w14:paraId="2F5164A7" w14:textId="77777777" w:rsidR="00BF1379" w:rsidRPr="00295722" w:rsidRDefault="00BF1379" w:rsidP="00BF1379">
      <w:r w:rsidRPr="00295722">
        <w:t>Anser endera parten att ändring av uppdragets omfattning bör föranleda jämkning av avtalets bestämmelser om ersättning eller i annat avseende ska skriftligt yrkande härom framställas. Överenskommelse om ändring under avtal</w:t>
      </w:r>
      <w:r w:rsidR="00E1745A">
        <w:t>stiden ska träffas skriftligen.</w:t>
      </w:r>
    </w:p>
    <w:p w14:paraId="608F224C" w14:textId="77777777" w:rsidR="00BF1379" w:rsidRPr="00295722" w:rsidRDefault="00BF1379" w:rsidP="00BF1379">
      <w:r w:rsidRPr="00295722">
        <w:t>Kan överenskommelse inte träffas ska frågan hänskjutas centralt till Sveriges Kommuner och Landsting och Sveriges Skorstensmästares Riksförbund. Parterna ska godta de cen</w:t>
      </w:r>
      <w:r w:rsidR="00E1745A">
        <w:t>trala organens överenskommelse.</w:t>
      </w:r>
    </w:p>
    <w:p w14:paraId="6E23B052" w14:textId="77777777" w:rsidR="00BF1379" w:rsidRPr="00295722" w:rsidRDefault="00BF1379" w:rsidP="00D149E3">
      <w:pPr>
        <w:pStyle w:val="Rubrik6"/>
      </w:pPr>
      <w:r w:rsidRPr="00295722">
        <w:t>2</w:t>
      </w:r>
      <w:r w:rsidR="00E1745A">
        <w:t>4</w:t>
      </w:r>
      <w:r w:rsidR="00337CE4">
        <w:t xml:space="preserve"> </w:t>
      </w:r>
      <w:r w:rsidRPr="00295722">
        <w:t xml:space="preserve"> Fel och brister</w:t>
      </w:r>
    </w:p>
    <w:p w14:paraId="6A303D83" w14:textId="77777777" w:rsidR="00BF1379" w:rsidRPr="00295722" w:rsidRDefault="00BF1379" w:rsidP="00BF1379">
      <w:r w:rsidRPr="00295722">
        <w:t xml:space="preserve">Om Leverantören inte fullgör sina åligganden enligt detta avtal utgår vite, efter beslut av Beställaren, med </w:t>
      </w:r>
      <w:r w:rsidRPr="00AE709A">
        <w:rPr>
          <w:highlight w:val="yellow"/>
        </w:rPr>
        <w:t>x xxx</w:t>
      </w:r>
      <w:r w:rsidRPr="00AE709A">
        <w:t xml:space="preserve"> </w:t>
      </w:r>
      <w:r w:rsidRPr="00295722">
        <w:t xml:space="preserve">SEK per tillfälle enligt följande: </w:t>
      </w:r>
    </w:p>
    <w:p w14:paraId="57B4B104" w14:textId="77777777" w:rsidR="00BF1379" w:rsidRPr="00295722" w:rsidRDefault="00E1745A" w:rsidP="00E1745A">
      <w:pPr>
        <w:pStyle w:val="Liststycke"/>
        <w:numPr>
          <w:ilvl w:val="0"/>
          <w:numId w:val="20"/>
        </w:numPr>
        <w:ind w:hanging="389"/>
      </w:pPr>
      <w:r>
        <w:t>Årlig</w:t>
      </w:r>
      <w:r w:rsidR="00337CE4">
        <w:t>t</w:t>
      </w:r>
      <w:r>
        <w:t xml:space="preserve"> </w:t>
      </w:r>
      <w:r w:rsidR="00337CE4">
        <w:t>utlämnande</w:t>
      </w:r>
      <w:r>
        <w:t xml:space="preserve"> av </w:t>
      </w:r>
      <w:r w:rsidRPr="00295722">
        <w:t>uppgifter</w:t>
      </w:r>
      <w:r>
        <w:t xml:space="preserve"> till den statliga tillsynsmyndigheten </w:t>
      </w:r>
      <w:r w:rsidR="00AE709A">
        <w:br/>
      </w:r>
      <w:r w:rsidR="00337CE4">
        <w:t>genomförs inte</w:t>
      </w:r>
      <w:r w:rsidR="00BF1379" w:rsidRPr="00295722">
        <w:t xml:space="preserve"> </w:t>
      </w:r>
      <w:r w:rsidR="00337CE4">
        <w:t>i rätt tid.</w:t>
      </w:r>
    </w:p>
    <w:p w14:paraId="49F7CBE8" w14:textId="77777777" w:rsidR="00BF1379" w:rsidRPr="00295722" w:rsidRDefault="00BF1379" w:rsidP="00E1745A">
      <w:pPr>
        <w:pStyle w:val="Liststycke"/>
        <w:numPr>
          <w:ilvl w:val="0"/>
          <w:numId w:val="20"/>
        </w:numPr>
        <w:ind w:hanging="389"/>
      </w:pPr>
      <w:r w:rsidRPr="00295722">
        <w:t>Rengöring eller brandskyddskontroller utförs inte enligt beslutade frister.</w:t>
      </w:r>
    </w:p>
    <w:p w14:paraId="42565ADF" w14:textId="77777777" w:rsidR="00BF1379" w:rsidRPr="00295722" w:rsidRDefault="00BF1379" w:rsidP="00E1745A">
      <w:pPr>
        <w:pStyle w:val="Liststycke"/>
        <w:numPr>
          <w:ilvl w:val="0"/>
          <w:numId w:val="20"/>
        </w:numPr>
        <w:ind w:hanging="389"/>
      </w:pPr>
      <w:r w:rsidRPr="00295722">
        <w:t>Avtalade tider för tillgänglighet uppfy</w:t>
      </w:r>
      <w:r w:rsidR="00337CE4">
        <w:t>lls inte.</w:t>
      </w:r>
    </w:p>
    <w:p w14:paraId="05E903D1" w14:textId="77777777" w:rsidR="00BF1379" w:rsidRPr="00295722" w:rsidRDefault="00BF1379" w:rsidP="00E1745A">
      <w:pPr>
        <w:pStyle w:val="Liststycke"/>
        <w:numPr>
          <w:ilvl w:val="0"/>
          <w:numId w:val="20"/>
        </w:numPr>
        <w:ind w:hanging="389"/>
      </w:pPr>
      <w:r w:rsidRPr="00295722">
        <w:t>Avvikelse från avta</w:t>
      </w:r>
      <w:r w:rsidR="00337CE4">
        <w:t>lade regler avseende avisering.</w:t>
      </w:r>
    </w:p>
    <w:p w14:paraId="5744247E" w14:textId="77777777" w:rsidR="00BF1379" w:rsidRPr="00295722" w:rsidRDefault="00BF1379" w:rsidP="00BF1379">
      <w:r w:rsidRPr="00295722">
        <w:t>Vite utgår först efter två (2) påstötningar från Beställaren och om Leverantören inte åtgärdat bristerna inom fyra (4) veckor. Beställaren kan häva avtalet efter tre (3) utfärdade viten.</w:t>
      </w:r>
    </w:p>
    <w:p w14:paraId="6C38DF1F" w14:textId="77777777" w:rsidR="00BF1379" w:rsidRPr="00295722" w:rsidRDefault="00BF1379" w:rsidP="00BF1379">
      <w:r w:rsidRPr="00295722">
        <w:t>Vite, ersättning eller andra krav utgår inte om brister i fullgörandet av Leverantörens åtagande beror på omständighet utanför Leverantörens kontroll. Dessa omständigheter ska dokumenteras och rapporteras omedelbart till Beställaren. I annat fall är omständigheter inte godtagbara som</w:t>
      </w:r>
      <w:r w:rsidR="00337CE4">
        <w:t xml:space="preserve"> undantag såsom befrielsegrund.</w:t>
      </w:r>
    </w:p>
    <w:p w14:paraId="5CD490EF" w14:textId="77777777" w:rsidR="00BF1379" w:rsidRPr="00295722" w:rsidRDefault="00BF1379" w:rsidP="00BF1379">
      <w:r w:rsidRPr="00295722">
        <w:t xml:space="preserve">Skulle Leverantören utföra avtalad tjänst på ett felaktigt sätt eller skulle tjänsterna försenas eller utebli, har Beställaren rätt att fullgöra den eftersatta tjänsten med annan leverantör. Leverantören ska därvid ersätta Beställaren för </w:t>
      </w:r>
      <w:r w:rsidRPr="00295722">
        <w:lastRenderedPageBreak/>
        <w:t>uppkomna merkostnader. Ersättningen utgår inte om Leverantören kan visa att felet eller utevaron inte beror på vårdslöshet elle</w:t>
      </w:r>
      <w:r w:rsidR="00337CE4">
        <w:t>r försummelse från dennes sida.</w:t>
      </w:r>
    </w:p>
    <w:p w14:paraId="61C91795" w14:textId="77777777" w:rsidR="00BF1379" w:rsidRPr="00295722" w:rsidRDefault="00BF1379" w:rsidP="00BF1379">
      <w:r w:rsidRPr="00295722">
        <w:t xml:space="preserve">Händelser som kan hänföras till Leverantörens organisation och verksamhet, såsom personalbrist, strömavbrott, brand, transportförsening, fel eller försening av leverans från underleverantör eller därmed jämförliga förhållanden, utgör inte grund för </w:t>
      </w:r>
      <w:r w:rsidR="00337CE4">
        <w:t>ersättning- och vitesbefrielse.</w:t>
      </w:r>
    </w:p>
    <w:p w14:paraId="7A9AAB82" w14:textId="77777777" w:rsidR="00BF1379" w:rsidRPr="00295722" w:rsidRDefault="00337CE4" w:rsidP="00D149E3">
      <w:pPr>
        <w:pStyle w:val="Rubrik6"/>
      </w:pPr>
      <w:r>
        <w:t>25  Skadestånd</w:t>
      </w:r>
    </w:p>
    <w:p w14:paraId="1AB28826" w14:textId="77777777" w:rsidR="00BF1379" w:rsidRPr="00295722" w:rsidRDefault="00BF1379" w:rsidP="00BF1379">
      <w:r w:rsidRPr="00295722">
        <w:t>Leverantören ansvarar med de begränsningar som anges nedan för skada som denne orsakat kommunen genom vållande,</w:t>
      </w:r>
      <w:r w:rsidR="00337CE4">
        <w:t xml:space="preserve"> vårdslöshet eller försummelse.</w:t>
      </w:r>
    </w:p>
    <w:p w14:paraId="4E1DDF43" w14:textId="77777777" w:rsidR="00BF1379" w:rsidRPr="00295722" w:rsidRDefault="00BF1379" w:rsidP="00BF1379">
      <w:r w:rsidRPr="00295722">
        <w:t>Skadestån</w:t>
      </w:r>
      <w:r w:rsidR="00337CE4">
        <w:t xml:space="preserve">dsansvaret är begränsat till </w:t>
      </w:r>
      <w:r w:rsidR="00337CE4" w:rsidRPr="00AE709A">
        <w:rPr>
          <w:highlight w:val="yellow"/>
        </w:rPr>
        <w:t>10 000 000</w:t>
      </w:r>
      <w:r w:rsidR="00337CE4">
        <w:t> </w:t>
      </w:r>
      <w:r w:rsidRPr="00295722">
        <w:t>SEK/ år. Begränsning</w:t>
      </w:r>
      <w:r w:rsidR="00337CE4">
        <w:t xml:space="preserve">en av skadeståndet gäller inte </w:t>
      </w:r>
      <w:r w:rsidRPr="00295722">
        <w:t xml:space="preserve">vid grov vårdslöshet. Leverantören svarar i förhållande mot kommunen för skadestånd som kommunen på grund av vållande eller vårdslöshet hos Leverantören, dennes personal eller av denne anlitad underleverantör förpliktigas utge till tredje man. </w:t>
      </w:r>
    </w:p>
    <w:p w14:paraId="6B0AF5CA" w14:textId="77777777" w:rsidR="00BF1379" w:rsidRPr="00295722" w:rsidRDefault="00BF1379" w:rsidP="00BF1379">
      <w:r w:rsidRPr="00295722">
        <w:t>Leverantören svarar för egen eller genom anlitad personal orsakad skada som genom vållande, vårdslöshet eller försummelse orsakats fastighetsäg</w:t>
      </w:r>
      <w:r w:rsidR="00337CE4">
        <w:t>are eller nyttjanderättshavare.</w:t>
      </w:r>
    </w:p>
    <w:p w14:paraId="1E84282B" w14:textId="77777777" w:rsidR="00BF1379" w:rsidRPr="00295722" w:rsidRDefault="00BF1379" w:rsidP="00D149E3">
      <w:pPr>
        <w:pStyle w:val="Rubrik6"/>
      </w:pPr>
      <w:r w:rsidRPr="00295722">
        <w:t>2</w:t>
      </w:r>
      <w:r w:rsidR="00337CE4">
        <w:t>6</w:t>
      </w:r>
      <w:r w:rsidRPr="00295722">
        <w:t xml:space="preserve"> </w:t>
      </w:r>
      <w:r w:rsidR="00337CE4">
        <w:t xml:space="preserve"> Försäkringar</w:t>
      </w:r>
    </w:p>
    <w:p w14:paraId="4F05AEBF" w14:textId="77777777" w:rsidR="00BF1379" w:rsidRPr="00295722" w:rsidRDefault="00BF1379" w:rsidP="00BF1379">
      <w:r w:rsidRPr="00295722">
        <w:t xml:space="preserve">Leverantören ska för hela uppdragsperioden teckna och vidmakthålla ett fullgott försäkringsskydd, enligt vedertagen praxis. </w:t>
      </w:r>
    </w:p>
    <w:p w14:paraId="280DA6E9" w14:textId="77777777" w:rsidR="00BF1379" w:rsidRPr="00295722" w:rsidRDefault="00BF1379" w:rsidP="00BF1379">
      <w:r w:rsidRPr="00295722">
        <w:t>Försäkringsskyddet ska inkludera ansvarsförsäkring. Ansvars</w:t>
      </w:r>
      <w:r w:rsidR="00337CE4">
        <w:t xml:space="preserve">försäkring ska omfatta minst </w:t>
      </w:r>
      <w:r w:rsidR="00337CE4" w:rsidRPr="00AE709A">
        <w:rPr>
          <w:highlight w:val="yellow"/>
        </w:rPr>
        <w:t>10 </w:t>
      </w:r>
      <w:r w:rsidRPr="00AE709A">
        <w:rPr>
          <w:highlight w:val="yellow"/>
        </w:rPr>
        <w:t>000</w:t>
      </w:r>
      <w:r w:rsidR="00337CE4" w:rsidRPr="00AE709A">
        <w:rPr>
          <w:highlight w:val="yellow"/>
        </w:rPr>
        <w:t> </w:t>
      </w:r>
      <w:r w:rsidRPr="00AE709A">
        <w:rPr>
          <w:highlight w:val="yellow"/>
        </w:rPr>
        <w:t>000</w:t>
      </w:r>
      <w:r w:rsidR="00337CE4">
        <w:t> </w:t>
      </w:r>
      <w:r w:rsidRPr="00295722">
        <w:t xml:space="preserve">SEK för sakskada och </w:t>
      </w:r>
      <w:r w:rsidRPr="00AE709A">
        <w:rPr>
          <w:highlight w:val="yellow"/>
        </w:rPr>
        <w:t>10</w:t>
      </w:r>
      <w:r w:rsidR="00337CE4" w:rsidRPr="00AE709A">
        <w:rPr>
          <w:highlight w:val="yellow"/>
        </w:rPr>
        <w:t> </w:t>
      </w:r>
      <w:r w:rsidRPr="00AE709A">
        <w:rPr>
          <w:highlight w:val="yellow"/>
        </w:rPr>
        <w:t>000</w:t>
      </w:r>
      <w:r w:rsidR="00337CE4" w:rsidRPr="00AE709A">
        <w:rPr>
          <w:highlight w:val="yellow"/>
        </w:rPr>
        <w:t> </w:t>
      </w:r>
      <w:r w:rsidRPr="00AE709A">
        <w:rPr>
          <w:highlight w:val="yellow"/>
        </w:rPr>
        <w:t>000</w:t>
      </w:r>
      <w:r w:rsidR="00337CE4">
        <w:t> </w:t>
      </w:r>
      <w:r w:rsidRPr="00295722">
        <w:t xml:space="preserve">SEK för personskada. Leverantören svarar för eventuell självrisk vid skada. Försäkringen ska gälla även </w:t>
      </w:r>
      <w:r w:rsidR="00337CE4">
        <w:t>för anlitade underleverantörer.</w:t>
      </w:r>
    </w:p>
    <w:p w14:paraId="2EC90419" w14:textId="77777777" w:rsidR="00BF1379" w:rsidRPr="00295722" w:rsidRDefault="00BF1379" w:rsidP="00BF1379">
      <w:r w:rsidRPr="00295722">
        <w:t xml:space="preserve">Bevis om tecknad försäkring ska av Leverantören överlämnas till Beställaren senast 15 dagar före </w:t>
      </w:r>
      <w:r w:rsidR="00337CE4">
        <w:t>avtalstiden början och därefter årligen.</w:t>
      </w:r>
    </w:p>
    <w:p w14:paraId="70AF098C" w14:textId="77777777" w:rsidR="00BF1379" w:rsidRPr="00295722" w:rsidRDefault="00BF1379" w:rsidP="00D149E3">
      <w:pPr>
        <w:pStyle w:val="Rubrik6"/>
      </w:pPr>
      <w:r w:rsidRPr="00295722">
        <w:t>2</w:t>
      </w:r>
      <w:r w:rsidR="00337CE4">
        <w:t xml:space="preserve">7 </w:t>
      </w:r>
      <w:r w:rsidRPr="00295722">
        <w:t xml:space="preserve"> Uppsägning, omförhandling</w:t>
      </w:r>
    </w:p>
    <w:p w14:paraId="060E313B" w14:textId="77777777" w:rsidR="00BF1379" w:rsidRPr="00295722" w:rsidRDefault="00BF1379" w:rsidP="00D149E3">
      <w:pPr>
        <w:pStyle w:val="Rubrik7"/>
      </w:pPr>
      <w:r w:rsidRPr="00295722">
        <w:t>2</w:t>
      </w:r>
      <w:r w:rsidR="00337CE4">
        <w:t>7</w:t>
      </w:r>
      <w:r w:rsidRPr="00295722">
        <w:t xml:space="preserve">.1 </w:t>
      </w:r>
      <w:r w:rsidR="00337CE4">
        <w:t xml:space="preserve"> </w:t>
      </w:r>
      <w:r w:rsidRPr="00295722">
        <w:t>Beställarens rätt till uppsägning med två (2) månaders uppsä</w:t>
      </w:r>
      <w:r w:rsidR="00AE709A">
        <w:t>gningstid</w:t>
      </w:r>
    </w:p>
    <w:p w14:paraId="6983512A" w14:textId="77777777" w:rsidR="00BF1379" w:rsidRPr="00295722" w:rsidRDefault="00BF1379" w:rsidP="00BF1379">
      <w:r w:rsidRPr="00295722">
        <w:t>Beställaren äger rätt att säga upp avtalet med t</w:t>
      </w:r>
      <w:r w:rsidR="00337CE4">
        <w:t>vå (2) månaders uppsägningstid:</w:t>
      </w:r>
    </w:p>
    <w:p w14:paraId="6DCDA2F4" w14:textId="77777777" w:rsidR="00BF1379" w:rsidRPr="00295722" w:rsidRDefault="00BF1379" w:rsidP="00337CE4">
      <w:pPr>
        <w:pStyle w:val="Liststycke"/>
        <w:numPr>
          <w:ilvl w:val="0"/>
          <w:numId w:val="20"/>
        </w:numPr>
        <w:ind w:hanging="389"/>
      </w:pPr>
      <w:r w:rsidRPr="00295722">
        <w:t>Då Leverantören vid upprepade tillfällen, vid för sena tidpunkter, utför avtalat uppdrag och rättelse inte sker efter skriftlig erinr</w:t>
      </w:r>
      <w:r w:rsidR="00337CE4">
        <w:t>an.</w:t>
      </w:r>
    </w:p>
    <w:p w14:paraId="04F15DA9" w14:textId="77777777" w:rsidR="00BF1379" w:rsidRPr="00295722" w:rsidRDefault="00BF1379" w:rsidP="00337CE4">
      <w:pPr>
        <w:pStyle w:val="Liststycke"/>
        <w:numPr>
          <w:ilvl w:val="0"/>
          <w:numId w:val="20"/>
        </w:numPr>
        <w:ind w:hanging="389"/>
      </w:pPr>
      <w:r w:rsidRPr="00295722">
        <w:t xml:space="preserve">Då del av uppdraget i väsentligt hänseende inte utförts avtalsenligt och rättelse inte sker utan dröjsmål efter skriftlig erinran, eller uppdraget utförts så att det strider mot lag och av </w:t>
      </w:r>
      <w:r w:rsidR="00337CE4">
        <w:t>myndighet angivna föreskrifter.</w:t>
      </w:r>
    </w:p>
    <w:p w14:paraId="3AA2C8FA" w14:textId="77777777" w:rsidR="00BF1379" w:rsidRPr="00295722" w:rsidRDefault="00BF1379" w:rsidP="00337CE4">
      <w:pPr>
        <w:pStyle w:val="Liststycke"/>
        <w:numPr>
          <w:ilvl w:val="0"/>
          <w:numId w:val="20"/>
        </w:numPr>
        <w:ind w:hanging="389"/>
      </w:pPr>
      <w:r w:rsidRPr="00295722">
        <w:t>Då Leverantören vid upprepade tillfällen genomför uppdraget med kor</w:t>
      </w:r>
      <w:r w:rsidR="00337CE4">
        <w:t>tare frister än vad som gäller.</w:t>
      </w:r>
    </w:p>
    <w:p w14:paraId="1204FB96" w14:textId="77777777" w:rsidR="00BF1379" w:rsidRPr="00295722" w:rsidRDefault="00BF1379" w:rsidP="00337CE4">
      <w:pPr>
        <w:pStyle w:val="Liststycke"/>
        <w:numPr>
          <w:ilvl w:val="0"/>
          <w:numId w:val="20"/>
        </w:numPr>
        <w:ind w:hanging="389"/>
      </w:pPr>
      <w:r w:rsidRPr="00295722">
        <w:t>Om Leverantören inte fullgör sina skyldigheter avseende skatt eller sociala avgifter</w:t>
      </w:r>
      <w:r w:rsidR="00337CE4">
        <w:t>.</w:t>
      </w:r>
    </w:p>
    <w:p w14:paraId="64345805" w14:textId="77777777" w:rsidR="00BF1379" w:rsidRPr="00295722" w:rsidRDefault="00BF1379" w:rsidP="00D149E3">
      <w:pPr>
        <w:pStyle w:val="Rubrik7"/>
      </w:pPr>
      <w:r w:rsidRPr="00295722">
        <w:t>2</w:t>
      </w:r>
      <w:r w:rsidR="00337CE4">
        <w:t>7</w:t>
      </w:r>
      <w:r w:rsidRPr="00295722">
        <w:t xml:space="preserve">.2 </w:t>
      </w:r>
      <w:r w:rsidR="004E7128">
        <w:t xml:space="preserve"> </w:t>
      </w:r>
      <w:r w:rsidRPr="00295722">
        <w:t>Beställarens</w:t>
      </w:r>
      <w:r w:rsidR="00AE709A">
        <w:t xml:space="preserve"> rätt till omedelbar uppsägning</w:t>
      </w:r>
    </w:p>
    <w:p w14:paraId="4721B04D" w14:textId="77777777" w:rsidR="00BF1379" w:rsidRPr="00295722" w:rsidRDefault="00BF1379" w:rsidP="00BF1379">
      <w:r w:rsidRPr="00295722">
        <w:t>Beställaren äger rätt att med omedelbar ver</w:t>
      </w:r>
      <w:r w:rsidR="00337CE4">
        <w:t>kan säga upp avtalet:</w:t>
      </w:r>
    </w:p>
    <w:p w14:paraId="727556CE" w14:textId="77777777" w:rsidR="00BF1379" w:rsidRPr="00295722" w:rsidRDefault="004E7128" w:rsidP="00337CE4">
      <w:pPr>
        <w:pStyle w:val="Liststycke"/>
        <w:numPr>
          <w:ilvl w:val="0"/>
          <w:numId w:val="20"/>
        </w:numPr>
        <w:ind w:hanging="389"/>
      </w:pPr>
      <w:r>
        <w:lastRenderedPageBreak/>
        <w:t xml:space="preserve">Om </w:t>
      </w:r>
      <w:r w:rsidR="00BF1379" w:rsidRPr="00295722">
        <w:t>Leverantören inte har anställd personal eller anlitade underleverantöre</w:t>
      </w:r>
      <w:r>
        <w:t>r med den utbildning som krävs.</w:t>
      </w:r>
    </w:p>
    <w:p w14:paraId="1A901F10" w14:textId="77777777" w:rsidR="00BF1379" w:rsidRPr="00295722" w:rsidRDefault="00BF1379" w:rsidP="00337CE4">
      <w:pPr>
        <w:pStyle w:val="Liststycke"/>
        <w:numPr>
          <w:ilvl w:val="0"/>
          <w:numId w:val="20"/>
        </w:numPr>
        <w:ind w:hanging="389"/>
      </w:pPr>
      <w:r w:rsidRPr="00295722">
        <w:t>Då Leverantören utan Beställarens skriftliga medgivande helt eller delvis</w:t>
      </w:r>
      <w:r w:rsidR="004E7128">
        <w:t xml:space="preserve"> överlåtit avtalade åligganden.</w:t>
      </w:r>
    </w:p>
    <w:p w14:paraId="260476F7" w14:textId="77777777" w:rsidR="00BF1379" w:rsidRPr="00295722" w:rsidRDefault="00BF1379" w:rsidP="00337CE4">
      <w:pPr>
        <w:pStyle w:val="Liststycke"/>
        <w:numPr>
          <w:ilvl w:val="0"/>
          <w:numId w:val="20"/>
        </w:numPr>
        <w:ind w:hanging="389"/>
      </w:pPr>
      <w:r w:rsidRPr="00295722">
        <w:t xml:space="preserve">Då Leverantören inte tecknat </w:t>
      </w:r>
      <w:r w:rsidR="004E7128">
        <w:t>försäkring enligt punkt 26 ovan.</w:t>
      </w:r>
    </w:p>
    <w:p w14:paraId="1454A685" w14:textId="77777777" w:rsidR="00BF1379" w:rsidRPr="00295722" w:rsidRDefault="00BF1379" w:rsidP="00337CE4">
      <w:pPr>
        <w:pStyle w:val="Liststycke"/>
        <w:numPr>
          <w:ilvl w:val="0"/>
          <w:numId w:val="20"/>
        </w:numPr>
        <w:ind w:hanging="389"/>
      </w:pPr>
      <w:r w:rsidRPr="00295722">
        <w:t>Då Leverantören förlorat eventuellt</w:t>
      </w:r>
      <w:r w:rsidR="004E7128">
        <w:t xml:space="preserve"> nödvändiga myndighetstillstånd.</w:t>
      </w:r>
    </w:p>
    <w:p w14:paraId="0E84E60E" w14:textId="77777777" w:rsidR="00BF1379" w:rsidRPr="00295722" w:rsidRDefault="00BF1379" w:rsidP="00337CE4">
      <w:pPr>
        <w:pStyle w:val="Liststycke"/>
        <w:numPr>
          <w:ilvl w:val="0"/>
          <w:numId w:val="20"/>
        </w:numPr>
        <w:ind w:hanging="389"/>
      </w:pPr>
      <w:r w:rsidRPr="00295722">
        <w:t>Då Leverantören försätts i konkurs, inlett ackordsförhandlingar, träder i likvidation, ställer in sina betalningar eller på annat sätt kan antas ha kommit på obestånd, eller Leverantör</w:t>
      </w:r>
      <w:r w:rsidR="004E7128">
        <w:t>en är underkastad näringsförbud.</w:t>
      </w:r>
    </w:p>
    <w:p w14:paraId="1B7A613C" w14:textId="77777777" w:rsidR="00BF1379" w:rsidRPr="00295722" w:rsidRDefault="00BF1379" w:rsidP="00337CE4">
      <w:pPr>
        <w:pStyle w:val="Liststycke"/>
        <w:numPr>
          <w:ilvl w:val="0"/>
          <w:numId w:val="20"/>
        </w:numPr>
        <w:ind w:hanging="389"/>
      </w:pPr>
      <w:r w:rsidRPr="00295722">
        <w:t>Om det visar sig att Leverantören lämnat oriktiga uppgifter i anbudet och dessa uppgifter varit av icke oväsentlig betydelse vid bed</w:t>
      </w:r>
      <w:r w:rsidR="004E7128">
        <w:t>ömning av tilldelning av avtal.</w:t>
      </w:r>
    </w:p>
    <w:p w14:paraId="40F0EC79" w14:textId="77777777" w:rsidR="00BF1379" w:rsidRPr="00295722" w:rsidRDefault="00BF1379" w:rsidP="00D149E3">
      <w:pPr>
        <w:pStyle w:val="Rubrik7"/>
      </w:pPr>
      <w:r w:rsidRPr="00295722">
        <w:t>2</w:t>
      </w:r>
      <w:r w:rsidR="004E7128">
        <w:t>7</w:t>
      </w:r>
      <w:r w:rsidRPr="00295722">
        <w:t xml:space="preserve">.3 </w:t>
      </w:r>
      <w:r w:rsidR="00AE709A">
        <w:t xml:space="preserve"> </w:t>
      </w:r>
      <w:r w:rsidRPr="00295722">
        <w:t>Hävni</w:t>
      </w:r>
      <w:r w:rsidR="004E7128">
        <w:t>ng eller omförhandling av avtal</w:t>
      </w:r>
    </w:p>
    <w:p w14:paraId="75ACC834" w14:textId="77777777" w:rsidR="00BF1379" w:rsidRPr="00295722" w:rsidRDefault="00BF1379" w:rsidP="00BF1379">
      <w:r w:rsidRPr="00295722">
        <w:t xml:space="preserve">Parterna äger rätt att </w:t>
      </w:r>
      <w:r w:rsidR="004E7128">
        <w:t>häva eller omförhandla avtalet:</w:t>
      </w:r>
    </w:p>
    <w:p w14:paraId="00896277" w14:textId="77777777" w:rsidR="00BF1379" w:rsidRPr="00295722" w:rsidRDefault="00BF1379" w:rsidP="004E7128">
      <w:pPr>
        <w:pStyle w:val="Liststycke"/>
        <w:numPr>
          <w:ilvl w:val="0"/>
          <w:numId w:val="20"/>
        </w:numPr>
        <w:ind w:hanging="389"/>
      </w:pPr>
      <w:r w:rsidRPr="00295722">
        <w:t>Om myndighet vid krig eller krigsfara tar pa</w:t>
      </w:r>
      <w:r w:rsidR="004E7128">
        <w:t>rternas organisation i anspråk.</w:t>
      </w:r>
    </w:p>
    <w:p w14:paraId="31930E2D" w14:textId="77777777" w:rsidR="00BF1379" w:rsidRPr="00295722" w:rsidRDefault="00BF1379" w:rsidP="004E7128">
      <w:pPr>
        <w:pStyle w:val="Liststycke"/>
        <w:numPr>
          <w:ilvl w:val="0"/>
          <w:numId w:val="20"/>
        </w:numPr>
        <w:ind w:hanging="389"/>
      </w:pPr>
      <w:r w:rsidRPr="00295722">
        <w:t>Då uppdraget på grund av omständighet, som uppkommit utan parternas vållande, måste avbrytas under så lång tid att förutsättningarna för avtalets</w:t>
      </w:r>
      <w:r w:rsidR="004E7128">
        <w:t xml:space="preserve"> fullgörande väsentligt rubbas.</w:t>
      </w:r>
    </w:p>
    <w:p w14:paraId="7193AEDC" w14:textId="77777777" w:rsidR="00BF1379" w:rsidRPr="00295722" w:rsidRDefault="00BF1379" w:rsidP="004E7128">
      <w:pPr>
        <w:pStyle w:val="Liststycke"/>
        <w:numPr>
          <w:ilvl w:val="0"/>
          <w:numId w:val="20"/>
        </w:numPr>
        <w:ind w:hanging="389"/>
      </w:pPr>
      <w:r w:rsidRPr="00295722">
        <w:t>Om det genom lagakraftvunnen dom eller lagakraftvunnet beslut fastställs att någon av de omständigheter som anges i 14 kap. 17 § lagen (2016:1147) om upphandling av koncessioner, 17 kap. 17 § lagen (2016:1145) om offentlig upphandling eller 16 kap. 17 § lagen (2016:1146) om upphandling inom för</w:t>
      </w:r>
      <w:r w:rsidR="004E7128">
        <w:t>sörjningssektorerna föreligger.</w:t>
      </w:r>
    </w:p>
    <w:p w14:paraId="49A82372" w14:textId="77777777" w:rsidR="00BF1379" w:rsidRPr="00295722" w:rsidRDefault="00BF1379" w:rsidP="00D149E3">
      <w:pPr>
        <w:pStyle w:val="Rubrik6"/>
      </w:pPr>
      <w:r w:rsidRPr="00295722">
        <w:t>2</w:t>
      </w:r>
      <w:r w:rsidR="004E7128">
        <w:t>8</w:t>
      </w:r>
      <w:r w:rsidRPr="00295722">
        <w:t xml:space="preserve"> </w:t>
      </w:r>
      <w:r w:rsidR="00AE709A">
        <w:t xml:space="preserve"> </w:t>
      </w:r>
      <w:r w:rsidRPr="00295722">
        <w:t>Överlåtelse av avtal</w:t>
      </w:r>
    </w:p>
    <w:p w14:paraId="5264B5D6" w14:textId="77777777" w:rsidR="00BF1379" w:rsidRPr="00295722" w:rsidRDefault="00BF1379" w:rsidP="00BF1379">
      <w:r w:rsidRPr="00295722">
        <w:t>Leverantören äger inte rätt att överlåta avtalet eller delar av avtalade åtaganden på annan juridisk eller fysisk person utan Best</w:t>
      </w:r>
      <w:r w:rsidR="004E7128">
        <w:t>ällarens skriftliga medgivande.</w:t>
      </w:r>
    </w:p>
    <w:p w14:paraId="7CA0C262" w14:textId="77777777" w:rsidR="00BF1379" w:rsidRPr="00295722" w:rsidRDefault="004E7128" w:rsidP="00D149E3">
      <w:pPr>
        <w:pStyle w:val="Rubrik6"/>
      </w:pPr>
      <w:r>
        <w:t>29</w:t>
      </w:r>
      <w:r w:rsidR="00BF1379" w:rsidRPr="00295722">
        <w:t xml:space="preserve"> </w:t>
      </w:r>
      <w:r w:rsidR="00AE709A">
        <w:t xml:space="preserve"> </w:t>
      </w:r>
      <w:r w:rsidR="00BF1379" w:rsidRPr="00295722">
        <w:t>Överlämnande av registeruppgifter</w:t>
      </w:r>
    </w:p>
    <w:p w14:paraId="3E4E1C2B" w14:textId="77777777" w:rsidR="00BF1379" w:rsidRPr="00295722" w:rsidRDefault="00BF1379" w:rsidP="00BF1379">
      <w:r w:rsidRPr="00295722">
        <w:t>I samband med att detta avtal upphör är Leverantören skyldig att till Beställaren överlämna registeruppgifter samt övrig till verksamheten tillhörande dokumentation av betydelse för u</w:t>
      </w:r>
      <w:r w:rsidR="004E7128">
        <w:t>ppdragets fortsatta bedrivande.</w:t>
      </w:r>
    </w:p>
    <w:p w14:paraId="559B6D1E" w14:textId="77777777" w:rsidR="00BF1379" w:rsidRPr="00295722" w:rsidRDefault="00BF1379" w:rsidP="00D149E3">
      <w:pPr>
        <w:pStyle w:val="Rubrik6"/>
      </w:pPr>
      <w:r w:rsidRPr="00295722">
        <w:t>3</w:t>
      </w:r>
      <w:r w:rsidR="004E7128">
        <w:t>0</w:t>
      </w:r>
      <w:r w:rsidRPr="00295722">
        <w:t xml:space="preserve"> </w:t>
      </w:r>
      <w:r w:rsidR="00AE709A">
        <w:t xml:space="preserve"> </w:t>
      </w:r>
      <w:r w:rsidRPr="00295722">
        <w:t>Handlingars rangordning</w:t>
      </w:r>
    </w:p>
    <w:p w14:paraId="46B60D63" w14:textId="77777777" w:rsidR="00BF1379" w:rsidRPr="00295722" w:rsidRDefault="00BF1379" w:rsidP="00BF1379">
      <w:r w:rsidRPr="00295722">
        <w:t xml:space="preserve">Avtalshandlingarna kompletterar varandra. Om de handlingar som tillhör avtalet är motstridiga gäller de sinsemellan </w:t>
      </w:r>
      <w:r w:rsidR="004E7128">
        <w:t>i följande ordning:</w:t>
      </w:r>
    </w:p>
    <w:p w14:paraId="512C619C" w14:textId="77777777" w:rsidR="00BF1379" w:rsidRPr="00295722" w:rsidRDefault="00BF1379" w:rsidP="004E7128">
      <w:pPr>
        <w:pStyle w:val="Liststycke"/>
        <w:numPr>
          <w:ilvl w:val="0"/>
          <w:numId w:val="28"/>
        </w:numPr>
        <w:ind w:left="1701"/>
      </w:pPr>
      <w:r w:rsidRPr="00295722">
        <w:t>Skriftlig ändring/tillägg till detta avtal, som s</w:t>
      </w:r>
      <w:r w:rsidR="004E7128">
        <w:t>kriftligen godkänts av parterna</w:t>
      </w:r>
    </w:p>
    <w:p w14:paraId="2EA984ED" w14:textId="77777777" w:rsidR="00BF1379" w:rsidRPr="00295722" w:rsidRDefault="004E7128" w:rsidP="004E7128">
      <w:pPr>
        <w:pStyle w:val="Liststycke"/>
        <w:numPr>
          <w:ilvl w:val="0"/>
          <w:numId w:val="28"/>
        </w:numPr>
        <w:ind w:left="1701"/>
      </w:pPr>
      <w:r>
        <w:t>Detta avtal</w:t>
      </w:r>
    </w:p>
    <w:p w14:paraId="385D371D" w14:textId="77777777" w:rsidR="00BF1379" w:rsidRPr="00295722" w:rsidRDefault="004E7128" w:rsidP="004E7128">
      <w:pPr>
        <w:pStyle w:val="Liststycke"/>
        <w:numPr>
          <w:ilvl w:val="0"/>
          <w:numId w:val="28"/>
        </w:numPr>
        <w:ind w:left="1701"/>
      </w:pPr>
      <w:r>
        <w:t>Förfrågningsunderlaget</w:t>
      </w:r>
    </w:p>
    <w:p w14:paraId="6B182428" w14:textId="77777777" w:rsidR="00BF1379" w:rsidRPr="00295722" w:rsidRDefault="004E7128" w:rsidP="004E7128">
      <w:pPr>
        <w:pStyle w:val="Liststycke"/>
        <w:numPr>
          <w:ilvl w:val="0"/>
          <w:numId w:val="28"/>
        </w:numPr>
        <w:ind w:left="1701"/>
      </w:pPr>
      <w:r>
        <w:t>Leverantörens anbud</w:t>
      </w:r>
    </w:p>
    <w:p w14:paraId="182FFD75" w14:textId="77777777" w:rsidR="00BF1379" w:rsidRPr="00295722" w:rsidRDefault="00BF1379" w:rsidP="00D149E3">
      <w:pPr>
        <w:pStyle w:val="Rubrik6"/>
      </w:pPr>
      <w:r w:rsidRPr="00295722">
        <w:lastRenderedPageBreak/>
        <w:t>3</w:t>
      </w:r>
      <w:r w:rsidR="004E7128">
        <w:t xml:space="preserve">1 </w:t>
      </w:r>
      <w:r w:rsidR="00AE709A">
        <w:t xml:space="preserve"> </w:t>
      </w:r>
      <w:r w:rsidR="004E7128">
        <w:t>Tvist</w:t>
      </w:r>
    </w:p>
    <w:p w14:paraId="041B2CC7" w14:textId="77777777" w:rsidR="00BF1379" w:rsidRPr="00295722" w:rsidRDefault="00BF1379" w:rsidP="00BF1379">
      <w:r w:rsidRPr="00295722">
        <w:t>Eventuella tvister mellan Beställaren och Leverantören med anledning av uppdraget ska i första hand avgöras i förhandling mellan parterna. Om tvist inte kan lösas ska den avgöras i svensk domstol, med tillämpning av svensk rätt, och med tingsrätten i kommunens hemvist som första instans.</w:t>
      </w:r>
    </w:p>
    <w:p w14:paraId="21917568" w14:textId="77777777" w:rsidR="00295722" w:rsidRDefault="00295722">
      <w:pPr>
        <w:rPr>
          <w:highlight w:val="yellow"/>
        </w:rPr>
      </w:pPr>
      <w:r>
        <w:rPr>
          <w:highlight w:val="yellow"/>
        </w:rPr>
        <w:br w:type="page"/>
      </w:r>
    </w:p>
    <w:p w14:paraId="6451E993" w14:textId="77777777" w:rsidR="00BF1379" w:rsidRPr="00553B6E" w:rsidRDefault="00BF1379" w:rsidP="00295722">
      <w:pPr>
        <w:pStyle w:val="Rubrik1"/>
      </w:pPr>
      <w:bookmarkStart w:id="77" w:name="_Toc4598517"/>
      <w:r w:rsidRPr="00553B6E">
        <w:lastRenderedPageBreak/>
        <w:t>Bilaga 4</w:t>
      </w:r>
      <w:bookmarkEnd w:id="77"/>
    </w:p>
    <w:p w14:paraId="357AA197" w14:textId="77777777" w:rsidR="00295722" w:rsidRPr="00553B6E" w:rsidRDefault="00295722" w:rsidP="00295722"/>
    <w:p w14:paraId="3C95FAFE" w14:textId="77777777" w:rsidR="00BF1379" w:rsidRPr="00553B6E" w:rsidRDefault="00BF1379" w:rsidP="00295722">
      <w:pPr>
        <w:pStyle w:val="Rubrik2"/>
      </w:pPr>
      <w:bookmarkStart w:id="78" w:name="_Toc4598518"/>
      <w:r w:rsidRPr="00553B6E">
        <w:t>Objektsredovisning Storköping</w:t>
      </w:r>
      <w:bookmarkEnd w:id="78"/>
    </w:p>
    <w:p w14:paraId="60CAB3A5" w14:textId="77777777" w:rsidR="004E7128" w:rsidRPr="00553B6E" w:rsidRDefault="004E7128" w:rsidP="00BF1379"/>
    <w:p w14:paraId="5B5AA4D2" w14:textId="77777777" w:rsidR="00BF1379" w:rsidRPr="00553B6E" w:rsidRDefault="00BF1379" w:rsidP="00D149E3">
      <w:pPr>
        <w:pStyle w:val="Rubrik6"/>
      </w:pPr>
      <w:r w:rsidRPr="00553B6E">
        <w:t>Sotningsobjekt</w:t>
      </w:r>
    </w:p>
    <w:p w14:paraId="3F71EB00" w14:textId="77777777" w:rsidR="00553B6E" w:rsidRPr="00553B6E" w:rsidRDefault="00553B6E" w:rsidP="00553B6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560"/>
      </w:tblGrid>
      <w:tr w:rsidR="00553B6E" w:rsidRPr="00553B6E" w14:paraId="1EC3DF6D" w14:textId="77777777" w:rsidTr="00553B6E">
        <w:trPr>
          <w:trHeight w:val="454"/>
        </w:trPr>
        <w:tc>
          <w:tcPr>
            <w:tcW w:w="5665" w:type="dxa"/>
          </w:tcPr>
          <w:p w14:paraId="10512942" w14:textId="77777777" w:rsidR="00553B6E" w:rsidRPr="00553B6E" w:rsidRDefault="00553B6E" w:rsidP="00553B6E">
            <w:pPr>
              <w:rPr>
                <w:b/>
              </w:rPr>
            </w:pPr>
            <w:r w:rsidRPr="00553B6E">
              <w:rPr>
                <w:b/>
              </w:rPr>
              <w:t>Objektstyp</w:t>
            </w:r>
          </w:p>
        </w:tc>
        <w:tc>
          <w:tcPr>
            <w:tcW w:w="1560" w:type="dxa"/>
          </w:tcPr>
          <w:p w14:paraId="14A87CAE" w14:textId="77777777" w:rsidR="00553B6E" w:rsidRPr="00553B6E" w:rsidRDefault="00553B6E" w:rsidP="00553B6E">
            <w:pPr>
              <w:jc w:val="center"/>
              <w:rPr>
                <w:b/>
              </w:rPr>
            </w:pPr>
            <w:r w:rsidRPr="00553B6E">
              <w:rPr>
                <w:b/>
              </w:rPr>
              <w:t>Antal</w:t>
            </w:r>
          </w:p>
        </w:tc>
      </w:tr>
      <w:tr w:rsidR="00553B6E" w:rsidRPr="00553B6E" w14:paraId="04571B83" w14:textId="77777777" w:rsidTr="00553B6E">
        <w:trPr>
          <w:trHeight w:val="454"/>
        </w:trPr>
        <w:tc>
          <w:tcPr>
            <w:tcW w:w="5665" w:type="dxa"/>
          </w:tcPr>
          <w:p w14:paraId="5B5F259F" w14:textId="77777777" w:rsidR="00553B6E" w:rsidRPr="00553B6E" w:rsidRDefault="00553B6E" w:rsidP="00553B6E">
            <w:r w:rsidRPr="00553B6E">
              <w:t>- Oljepannor över 60 kW</w:t>
            </w:r>
          </w:p>
        </w:tc>
        <w:tc>
          <w:tcPr>
            <w:tcW w:w="1560" w:type="dxa"/>
          </w:tcPr>
          <w:p w14:paraId="6C333A79"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15E6097A" w14:textId="77777777" w:rsidTr="00553B6E">
        <w:trPr>
          <w:trHeight w:val="454"/>
        </w:trPr>
        <w:tc>
          <w:tcPr>
            <w:tcW w:w="5665" w:type="dxa"/>
          </w:tcPr>
          <w:p w14:paraId="1CC72544" w14:textId="77777777" w:rsidR="00553B6E" w:rsidRPr="00553B6E" w:rsidRDefault="00553B6E" w:rsidP="00553B6E">
            <w:r w:rsidRPr="00553B6E">
              <w:t>- Oljepannor under 60 kW (villapannor)</w:t>
            </w:r>
          </w:p>
        </w:tc>
        <w:tc>
          <w:tcPr>
            <w:tcW w:w="1560" w:type="dxa"/>
          </w:tcPr>
          <w:p w14:paraId="1EED6FC8"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1B270340" w14:textId="77777777" w:rsidTr="00553B6E">
        <w:trPr>
          <w:trHeight w:val="454"/>
        </w:trPr>
        <w:tc>
          <w:tcPr>
            <w:tcW w:w="5665" w:type="dxa"/>
          </w:tcPr>
          <w:p w14:paraId="35063B2D" w14:textId="77777777" w:rsidR="00553B6E" w:rsidRPr="00553B6E" w:rsidRDefault="00553B6E" w:rsidP="00553B6E">
            <w:r w:rsidRPr="00553B6E">
              <w:t>- Fastbränslepannor (konventionella)</w:t>
            </w:r>
          </w:p>
        </w:tc>
        <w:tc>
          <w:tcPr>
            <w:tcW w:w="1560" w:type="dxa"/>
          </w:tcPr>
          <w:p w14:paraId="4B190D7B"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2C6E27E2" w14:textId="77777777" w:rsidTr="00553B6E">
        <w:trPr>
          <w:trHeight w:val="454"/>
        </w:trPr>
        <w:tc>
          <w:tcPr>
            <w:tcW w:w="5665" w:type="dxa"/>
          </w:tcPr>
          <w:p w14:paraId="42B46061" w14:textId="77777777" w:rsidR="00553B6E" w:rsidRPr="00553B6E" w:rsidRDefault="00553B6E" w:rsidP="00553B6E">
            <w:r w:rsidRPr="00553B6E">
              <w:t>- Fastbränslepannor (keramik)</w:t>
            </w:r>
          </w:p>
        </w:tc>
        <w:tc>
          <w:tcPr>
            <w:tcW w:w="1560" w:type="dxa"/>
          </w:tcPr>
          <w:p w14:paraId="1CE23093"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255A51E3" w14:textId="77777777" w:rsidTr="00553B6E">
        <w:trPr>
          <w:trHeight w:val="454"/>
        </w:trPr>
        <w:tc>
          <w:tcPr>
            <w:tcW w:w="5665" w:type="dxa"/>
          </w:tcPr>
          <w:p w14:paraId="18FCD096" w14:textId="77777777" w:rsidR="00553B6E" w:rsidRPr="00553B6E" w:rsidRDefault="00553B6E" w:rsidP="00553B6E">
            <w:r w:rsidRPr="00553B6E">
              <w:t>- Pelletspannor</w:t>
            </w:r>
          </w:p>
        </w:tc>
        <w:tc>
          <w:tcPr>
            <w:tcW w:w="1560" w:type="dxa"/>
          </w:tcPr>
          <w:p w14:paraId="35DAC8E9"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5D13020A" w14:textId="77777777" w:rsidTr="00553B6E">
        <w:trPr>
          <w:trHeight w:val="454"/>
        </w:trPr>
        <w:tc>
          <w:tcPr>
            <w:tcW w:w="5665" w:type="dxa"/>
          </w:tcPr>
          <w:p w14:paraId="150430A2" w14:textId="77777777" w:rsidR="00553B6E" w:rsidRPr="00553B6E" w:rsidRDefault="00553B6E" w:rsidP="00553B6E">
            <w:r w:rsidRPr="00553B6E">
              <w:t>- Lokaleldstäder</w:t>
            </w:r>
          </w:p>
        </w:tc>
        <w:tc>
          <w:tcPr>
            <w:tcW w:w="1560" w:type="dxa"/>
          </w:tcPr>
          <w:p w14:paraId="5CCA6F0C"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4871E986" w14:textId="77777777" w:rsidTr="00553B6E">
        <w:trPr>
          <w:trHeight w:val="454"/>
        </w:trPr>
        <w:tc>
          <w:tcPr>
            <w:tcW w:w="5665" w:type="dxa"/>
          </w:tcPr>
          <w:p w14:paraId="3D421BF0" w14:textId="77777777" w:rsidR="00553B6E" w:rsidRPr="00553B6E" w:rsidRDefault="00553B6E" w:rsidP="00553B6E">
            <w:r w:rsidRPr="00553B6E">
              <w:t>- Lokaleldstäder (pellets)</w:t>
            </w:r>
          </w:p>
        </w:tc>
        <w:tc>
          <w:tcPr>
            <w:tcW w:w="1560" w:type="dxa"/>
          </w:tcPr>
          <w:p w14:paraId="2C36AC04"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04366075" w14:textId="77777777" w:rsidTr="00553B6E">
        <w:trPr>
          <w:trHeight w:val="454"/>
        </w:trPr>
        <w:tc>
          <w:tcPr>
            <w:tcW w:w="5665" w:type="dxa"/>
          </w:tcPr>
          <w:p w14:paraId="55188BE0" w14:textId="77777777" w:rsidR="00553B6E" w:rsidRPr="00553B6E" w:rsidRDefault="00553B6E" w:rsidP="00553B6E">
            <w:r w:rsidRPr="00553B6E">
              <w:t>- Imkanaler (storkök)</w:t>
            </w:r>
          </w:p>
        </w:tc>
        <w:tc>
          <w:tcPr>
            <w:tcW w:w="1560" w:type="dxa"/>
          </w:tcPr>
          <w:p w14:paraId="29BAF42E"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62198AAD" w14:textId="77777777" w:rsidTr="00553B6E">
        <w:trPr>
          <w:trHeight w:val="454"/>
        </w:trPr>
        <w:tc>
          <w:tcPr>
            <w:tcW w:w="5665" w:type="dxa"/>
          </w:tcPr>
          <w:p w14:paraId="351F1084" w14:textId="77777777" w:rsidR="00553B6E" w:rsidRPr="00553B6E" w:rsidRDefault="00553B6E" w:rsidP="00553B6E"/>
        </w:tc>
        <w:tc>
          <w:tcPr>
            <w:tcW w:w="1560" w:type="dxa"/>
          </w:tcPr>
          <w:p w14:paraId="03C971A5" w14:textId="77777777" w:rsidR="00553B6E" w:rsidRPr="00553B6E" w:rsidRDefault="00553B6E" w:rsidP="00553B6E">
            <w:pPr>
              <w:jc w:val="right"/>
            </w:pPr>
          </w:p>
        </w:tc>
      </w:tr>
      <w:tr w:rsidR="00553B6E" w:rsidRPr="00553B6E" w14:paraId="5E3133B0" w14:textId="77777777" w:rsidTr="00553B6E">
        <w:trPr>
          <w:trHeight w:val="454"/>
        </w:trPr>
        <w:tc>
          <w:tcPr>
            <w:tcW w:w="5665" w:type="dxa"/>
          </w:tcPr>
          <w:p w14:paraId="08E9F07C" w14:textId="77777777" w:rsidR="00553B6E" w:rsidRPr="00553B6E" w:rsidRDefault="00553B6E" w:rsidP="00553B6E">
            <w:r w:rsidRPr="00553B6E">
              <w:t>Antal medgivande om egensotning, förra årsskiftet</w:t>
            </w:r>
          </w:p>
        </w:tc>
        <w:tc>
          <w:tcPr>
            <w:tcW w:w="1560" w:type="dxa"/>
          </w:tcPr>
          <w:p w14:paraId="11BB6C2A" w14:textId="77777777" w:rsidR="00553B6E" w:rsidRPr="00553B6E" w:rsidRDefault="00553B6E" w:rsidP="00553B6E">
            <w:pPr>
              <w:jc w:val="right"/>
            </w:pPr>
            <w:r w:rsidRPr="00AE709A">
              <w:rPr>
                <w:highlight w:val="yellow"/>
              </w:rPr>
              <w:t>?</w:t>
            </w:r>
            <w:r w:rsidRPr="00553B6E">
              <w:t xml:space="preserve"> stycken</w:t>
            </w:r>
          </w:p>
        </w:tc>
      </w:tr>
      <w:tr w:rsidR="00553B6E" w:rsidRPr="00553B6E" w14:paraId="25F4CE37" w14:textId="77777777" w:rsidTr="00553B6E">
        <w:trPr>
          <w:trHeight w:val="454"/>
        </w:trPr>
        <w:tc>
          <w:tcPr>
            <w:tcW w:w="5665" w:type="dxa"/>
          </w:tcPr>
          <w:p w14:paraId="2098DC21" w14:textId="77777777" w:rsidR="00553B6E" w:rsidRPr="00553B6E" w:rsidRDefault="00553B6E" w:rsidP="00553B6E">
            <w:r w:rsidRPr="00553B6E">
              <w:t>Antal avslag om egensotning under förra året</w:t>
            </w:r>
          </w:p>
        </w:tc>
        <w:tc>
          <w:tcPr>
            <w:tcW w:w="1560" w:type="dxa"/>
          </w:tcPr>
          <w:p w14:paraId="234194C3" w14:textId="77777777" w:rsidR="00553B6E" w:rsidRPr="00553B6E" w:rsidRDefault="00553B6E" w:rsidP="00553B6E">
            <w:pPr>
              <w:jc w:val="right"/>
            </w:pPr>
            <w:r w:rsidRPr="00AE709A">
              <w:rPr>
                <w:highlight w:val="yellow"/>
              </w:rPr>
              <w:t>?</w:t>
            </w:r>
            <w:r w:rsidRPr="00553B6E">
              <w:t xml:space="preserve"> stycken</w:t>
            </w:r>
          </w:p>
        </w:tc>
      </w:tr>
    </w:tbl>
    <w:p w14:paraId="3B97D17F" w14:textId="77777777" w:rsidR="00553B6E" w:rsidRPr="00553B6E" w:rsidRDefault="00553B6E" w:rsidP="00553B6E"/>
    <w:p w14:paraId="4A4CD3D9" w14:textId="77777777" w:rsidR="00553B6E" w:rsidRPr="00553B6E" w:rsidRDefault="00553B6E" w:rsidP="00D149E3">
      <w:pPr>
        <w:pStyle w:val="Rubrik6"/>
      </w:pPr>
      <w:r w:rsidRPr="00553B6E">
        <w:t>Brandskyddskontroller</w:t>
      </w:r>
    </w:p>
    <w:p w14:paraId="0067F617" w14:textId="77777777" w:rsidR="00553B6E" w:rsidRPr="00553B6E" w:rsidRDefault="00553B6E" w:rsidP="00553B6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3394"/>
        <w:gridCol w:w="2266"/>
      </w:tblGrid>
      <w:tr w:rsidR="00553B6E" w:rsidRPr="00553B6E" w14:paraId="0A7493B6" w14:textId="77777777" w:rsidTr="00553B6E">
        <w:trPr>
          <w:trHeight w:val="454"/>
        </w:trPr>
        <w:tc>
          <w:tcPr>
            <w:tcW w:w="1418" w:type="dxa"/>
          </w:tcPr>
          <w:p w14:paraId="2F58840F" w14:textId="77777777" w:rsidR="00553B6E" w:rsidRPr="00553B6E" w:rsidRDefault="00553B6E" w:rsidP="00BF1379">
            <w:pPr>
              <w:rPr>
                <w:b/>
              </w:rPr>
            </w:pPr>
            <w:r w:rsidRPr="00553B6E">
              <w:rPr>
                <w:b/>
              </w:rPr>
              <w:t>Kontrollfrist</w:t>
            </w:r>
          </w:p>
        </w:tc>
        <w:tc>
          <w:tcPr>
            <w:tcW w:w="1984" w:type="dxa"/>
          </w:tcPr>
          <w:p w14:paraId="71CEF3A9" w14:textId="77777777" w:rsidR="00553B6E" w:rsidRPr="00553B6E" w:rsidRDefault="00553B6E" w:rsidP="00553B6E">
            <w:pPr>
              <w:jc w:val="center"/>
              <w:rPr>
                <w:b/>
              </w:rPr>
            </w:pPr>
            <w:r w:rsidRPr="00553B6E">
              <w:rPr>
                <w:b/>
              </w:rPr>
              <w:t>Totalt Antal</w:t>
            </w:r>
          </w:p>
        </w:tc>
        <w:tc>
          <w:tcPr>
            <w:tcW w:w="3394" w:type="dxa"/>
          </w:tcPr>
          <w:p w14:paraId="2B669C2C" w14:textId="77777777" w:rsidR="00553B6E" w:rsidRPr="00553B6E" w:rsidRDefault="00553B6E" w:rsidP="00553B6E">
            <w:pPr>
              <w:jc w:val="center"/>
              <w:rPr>
                <w:b/>
              </w:rPr>
            </w:pPr>
            <w:r w:rsidRPr="00553B6E">
              <w:rPr>
                <w:b/>
              </w:rPr>
              <w:t>Genomförda under förra året</w:t>
            </w:r>
          </w:p>
        </w:tc>
        <w:tc>
          <w:tcPr>
            <w:tcW w:w="2266" w:type="dxa"/>
          </w:tcPr>
          <w:p w14:paraId="1A820E8A" w14:textId="77777777" w:rsidR="00553B6E" w:rsidRPr="00553B6E" w:rsidRDefault="00553B6E" w:rsidP="00553B6E">
            <w:pPr>
              <w:jc w:val="center"/>
              <w:rPr>
                <w:b/>
              </w:rPr>
            </w:pPr>
            <w:r w:rsidRPr="00553B6E">
              <w:rPr>
                <w:b/>
              </w:rPr>
              <w:t>Planerade för detta år</w:t>
            </w:r>
          </w:p>
        </w:tc>
      </w:tr>
      <w:tr w:rsidR="00553B6E" w:rsidRPr="00553B6E" w14:paraId="08D94258" w14:textId="77777777" w:rsidTr="00553B6E">
        <w:trPr>
          <w:trHeight w:val="454"/>
        </w:trPr>
        <w:tc>
          <w:tcPr>
            <w:tcW w:w="1418" w:type="dxa"/>
          </w:tcPr>
          <w:p w14:paraId="35535CD9" w14:textId="77777777" w:rsidR="00553B6E" w:rsidRPr="00553B6E" w:rsidRDefault="00553B6E" w:rsidP="00BF1379">
            <w:r w:rsidRPr="00553B6E">
              <w:t>Två år</w:t>
            </w:r>
          </w:p>
        </w:tc>
        <w:tc>
          <w:tcPr>
            <w:tcW w:w="1984" w:type="dxa"/>
          </w:tcPr>
          <w:p w14:paraId="5A1DBF5B" w14:textId="77777777" w:rsidR="00553B6E" w:rsidRPr="00553B6E" w:rsidRDefault="00AE709A" w:rsidP="00553B6E">
            <w:pPr>
              <w:jc w:val="center"/>
            </w:pPr>
            <w:r w:rsidRPr="00AE709A">
              <w:rPr>
                <w:highlight w:val="yellow"/>
              </w:rPr>
              <w:t>?</w:t>
            </w:r>
            <w:r w:rsidRPr="00553B6E">
              <w:t xml:space="preserve"> stycken</w:t>
            </w:r>
          </w:p>
        </w:tc>
        <w:tc>
          <w:tcPr>
            <w:tcW w:w="3394" w:type="dxa"/>
          </w:tcPr>
          <w:p w14:paraId="4242EDAF" w14:textId="77777777" w:rsidR="00553B6E" w:rsidRPr="00553B6E" w:rsidRDefault="00AE709A" w:rsidP="00AE709A">
            <w:pPr>
              <w:jc w:val="center"/>
            </w:pPr>
            <w:r w:rsidRPr="00AE709A">
              <w:rPr>
                <w:highlight w:val="yellow"/>
              </w:rPr>
              <w:t>?</w:t>
            </w:r>
            <w:r w:rsidRPr="00553B6E">
              <w:t xml:space="preserve"> stycken</w:t>
            </w:r>
          </w:p>
        </w:tc>
        <w:tc>
          <w:tcPr>
            <w:tcW w:w="2266" w:type="dxa"/>
          </w:tcPr>
          <w:p w14:paraId="1CA5346F" w14:textId="77777777" w:rsidR="00553B6E" w:rsidRPr="00553B6E" w:rsidRDefault="00AE709A" w:rsidP="00553B6E">
            <w:pPr>
              <w:jc w:val="center"/>
            </w:pPr>
            <w:r w:rsidRPr="00AE709A">
              <w:rPr>
                <w:highlight w:val="yellow"/>
              </w:rPr>
              <w:t>?</w:t>
            </w:r>
            <w:r w:rsidR="00553B6E" w:rsidRPr="00553B6E">
              <w:t xml:space="preserve"> stycken</w:t>
            </w:r>
          </w:p>
        </w:tc>
      </w:tr>
      <w:tr w:rsidR="00553B6E" w:rsidRPr="00553B6E" w14:paraId="28C8CF33" w14:textId="77777777" w:rsidTr="00553B6E">
        <w:trPr>
          <w:trHeight w:val="454"/>
        </w:trPr>
        <w:tc>
          <w:tcPr>
            <w:tcW w:w="1418" w:type="dxa"/>
          </w:tcPr>
          <w:p w14:paraId="11D2F068" w14:textId="77777777" w:rsidR="00553B6E" w:rsidRPr="00553B6E" w:rsidRDefault="00553B6E" w:rsidP="00BF1379">
            <w:r w:rsidRPr="00553B6E">
              <w:t>Tre år</w:t>
            </w:r>
          </w:p>
        </w:tc>
        <w:tc>
          <w:tcPr>
            <w:tcW w:w="1984" w:type="dxa"/>
          </w:tcPr>
          <w:p w14:paraId="645D6F5D" w14:textId="77777777" w:rsidR="00553B6E" w:rsidRPr="00553B6E" w:rsidRDefault="00AE709A" w:rsidP="00553B6E">
            <w:pPr>
              <w:jc w:val="center"/>
            </w:pPr>
            <w:r w:rsidRPr="00AE709A">
              <w:rPr>
                <w:highlight w:val="yellow"/>
              </w:rPr>
              <w:t>?</w:t>
            </w:r>
            <w:r w:rsidR="00553B6E" w:rsidRPr="00553B6E">
              <w:t xml:space="preserve"> stycken</w:t>
            </w:r>
          </w:p>
        </w:tc>
        <w:tc>
          <w:tcPr>
            <w:tcW w:w="3394" w:type="dxa"/>
          </w:tcPr>
          <w:p w14:paraId="6F863BB8" w14:textId="77777777" w:rsidR="00553B6E" w:rsidRPr="00553B6E" w:rsidRDefault="00AE709A" w:rsidP="00553B6E">
            <w:pPr>
              <w:jc w:val="center"/>
            </w:pPr>
            <w:r w:rsidRPr="00AE709A">
              <w:rPr>
                <w:highlight w:val="yellow"/>
              </w:rPr>
              <w:t>?</w:t>
            </w:r>
            <w:r w:rsidR="00553B6E" w:rsidRPr="00553B6E">
              <w:t xml:space="preserve"> stycken</w:t>
            </w:r>
          </w:p>
        </w:tc>
        <w:tc>
          <w:tcPr>
            <w:tcW w:w="2266" w:type="dxa"/>
          </w:tcPr>
          <w:p w14:paraId="0BADE221" w14:textId="77777777" w:rsidR="00553B6E" w:rsidRPr="00553B6E" w:rsidRDefault="00AE709A" w:rsidP="00553B6E">
            <w:pPr>
              <w:jc w:val="center"/>
            </w:pPr>
            <w:r w:rsidRPr="00AE709A">
              <w:rPr>
                <w:highlight w:val="yellow"/>
              </w:rPr>
              <w:t>?</w:t>
            </w:r>
            <w:r w:rsidR="00553B6E" w:rsidRPr="00553B6E">
              <w:t xml:space="preserve"> stycken</w:t>
            </w:r>
          </w:p>
        </w:tc>
      </w:tr>
      <w:tr w:rsidR="00553B6E" w:rsidRPr="00553B6E" w14:paraId="49957C86" w14:textId="77777777" w:rsidTr="00553B6E">
        <w:trPr>
          <w:trHeight w:val="454"/>
        </w:trPr>
        <w:tc>
          <w:tcPr>
            <w:tcW w:w="1418" w:type="dxa"/>
          </w:tcPr>
          <w:p w14:paraId="3AC1AEBF" w14:textId="77777777" w:rsidR="00553B6E" w:rsidRPr="00553B6E" w:rsidRDefault="00553B6E" w:rsidP="00BF1379">
            <w:r w:rsidRPr="00553B6E">
              <w:t>Sex år</w:t>
            </w:r>
          </w:p>
        </w:tc>
        <w:tc>
          <w:tcPr>
            <w:tcW w:w="1984" w:type="dxa"/>
          </w:tcPr>
          <w:p w14:paraId="33599959" w14:textId="77777777" w:rsidR="00553B6E" w:rsidRPr="00553B6E" w:rsidRDefault="00AE709A" w:rsidP="00553B6E">
            <w:pPr>
              <w:jc w:val="center"/>
            </w:pPr>
            <w:r w:rsidRPr="00AE709A">
              <w:rPr>
                <w:highlight w:val="yellow"/>
              </w:rPr>
              <w:t>?</w:t>
            </w:r>
            <w:r w:rsidR="00553B6E" w:rsidRPr="00553B6E">
              <w:t xml:space="preserve"> stycken</w:t>
            </w:r>
          </w:p>
        </w:tc>
        <w:tc>
          <w:tcPr>
            <w:tcW w:w="3394" w:type="dxa"/>
          </w:tcPr>
          <w:p w14:paraId="0F5CBB82" w14:textId="77777777" w:rsidR="00553B6E" w:rsidRPr="00553B6E" w:rsidRDefault="00AE709A" w:rsidP="00553B6E">
            <w:pPr>
              <w:jc w:val="center"/>
            </w:pPr>
            <w:r w:rsidRPr="00AE709A">
              <w:rPr>
                <w:highlight w:val="yellow"/>
              </w:rPr>
              <w:t>?</w:t>
            </w:r>
            <w:r w:rsidR="00553B6E" w:rsidRPr="00553B6E">
              <w:t xml:space="preserve"> stycken</w:t>
            </w:r>
          </w:p>
        </w:tc>
        <w:tc>
          <w:tcPr>
            <w:tcW w:w="2266" w:type="dxa"/>
          </w:tcPr>
          <w:p w14:paraId="73922B56" w14:textId="77777777" w:rsidR="00553B6E" w:rsidRPr="00553B6E" w:rsidRDefault="00AE709A" w:rsidP="00553B6E">
            <w:pPr>
              <w:jc w:val="center"/>
            </w:pPr>
            <w:r w:rsidRPr="00AE709A">
              <w:rPr>
                <w:highlight w:val="yellow"/>
              </w:rPr>
              <w:t>?</w:t>
            </w:r>
            <w:r w:rsidR="00553B6E" w:rsidRPr="00553B6E">
              <w:t xml:space="preserve"> stycken</w:t>
            </w:r>
          </w:p>
        </w:tc>
      </w:tr>
    </w:tbl>
    <w:p w14:paraId="06D70B4E" w14:textId="77777777" w:rsidR="00BF1379" w:rsidRPr="00553B6E" w:rsidRDefault="00BF1379" w:rsidP="00BF1379"/>
    <w:p w14:paraId="02D97506" w14:textId="77777777" w:rsidR="00295722" w:rsidRDefault="00295722">
      <w:pPr>
        <w:rPr>
          <w:highlight w:val="yellow"/>
        </w:rPr>
      </w:pPr>
      <w:r>
        <w:rPr>
          <w:highlight w:val="yellow"/>
        </w:rPr>
        <w:br w:type="page"/>
      </w:r>
    </w:p>
    <w:p w14:paraId="6B6B17CE" w14:textId="77777777" w:rsidR="00553B6E" w:rsidRPr="00553B6E" w:rsidRDefault="00553B6E" w:rsidP="00553B6E">
      <w:pPr>
        <w:pStyle w:val="Rubrik1"/>
      </w:pPr>
      <w:bookmarkStart w:id="79" w:name="_Toc4598519"/>
      <w:r w:rsidRPr="00553B6E">
        <w:lastRenderedPageBreak/>
        <w:t xml:space="preserve">Bilaga </w:t>
      </w:r>
      <w:r>
        <w:t>5</w:t>
      </w:r>
      <w:bookmarkEnd w:id="79"/>
    </w:p>
    <w:p w14:paraId="067D35A0" w14:textId="77777777" w:rsidR="00553B6E" w:rsidRPr="00553B6E" w:rsidRDefault="00553B6E" w:rsidP="00553B6E"/>
    <w:p w14:paraId="0C7EE204" w14:textId="77777777" w:rsidR="00553B6E" w:rsidRPr="00553B6E" w:rsidRDefault="00553B6E" w:rsidP="00553B6E">
      <w:pPr>
        <w:pStyle w:val="Rubrik2"/>
      </w:pPr>
      <w:bookmarkStart w:id="80" w:name="_Toc4598520"/>
      <w:r w:rsidRPr="00553B6E">
        <w:t xml:space="preserve">Objektsredovisning </w:t>
      </w:r>
      <w:r>
        <w:t>Mellan</w:t>
      </w:r>
      <w:r w:rsidRPr="00553B6E">
        <w:t>köping</w:t>
      </w:r>
      <w:bookmarkEnd w:id="80"/>
    </w:p>
    <w:p w14:paraId="7AB17157" w14:textId="77777777" w:rsidR="00553B6E" w:rsidRPr="00553B6E" w:rsidRDefault="00553B6E" w:rsidP="00553B6E"/>
    <w:p w14:paraId="04561829" w14:textId="77777777" w:rsidR="00553B6E" w:rsidRPr="00553B6E" w:rsidRDefault="00553B6E" w:rsidP="00D149E3">
      <w:pPr>
        <w:pStyle w:val="Rubrik6"/>
      </w:pPr>
      <w:r w:rsidRPr="00553B6E">
        <w:t>Sotningsobjekt</w:t>
      </w:r>
    </w:p>
    <w:p w14:paraId="75E9929D" w14:textId="77777777" w:rsidR="00553B6E" w:rsidRPr="00553B6E" w:rsidRDefault="00553B6E" w:rsidP="00D149E3"/>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560"/>
      </w:tblGrid>
      <w:tr w:rsidR="00553B6E" w:rsidRPr="00553B6E" w14:paraId="71C5AB89" w14:textId="77777777" w:rsidTr="00553B6E">
        <w:trPr>
          <w:trHeight w:val="454"/>
        </w:trPr>
        <w:tc>
          <w:tcPr>
            <w:tcW w:w="5665" w:type="dxa"/>
          </w:tcPr>
          <w:p w14:paraId="1CAA9A4E" w14:textId="77777777" w:rsidR="00553B6E" w:rsidRPr="00553B6E" w:rsidRDefault="00553B6E" w:rsidP="00553B6E">
            <w:pPr>
              <w:rPr>
                <w:b/>
              </w:rPr>
            </w:pPr>
            <w:r w:rsidRPr="00553B6E">
              <w:rPr>
                <w:b/>
              </w:rPr>
              <w:t>Objektstyp</w:t>
            </w:r>
          </w:p>
        </w:tc>
        <w:tc>
          <w:tcPr>
            <w:tcW w:w="1560" w:type="dxa"/>
          </w:tcPr>
          <w:p w14:paraId="57EE732F" w14:textId="77777777" w:rsidR="00553B6E" w:rsidRPr="00553B6E" w:rsidRDefault="00553B6E" w:rsidP="00553B6E">
            <w:pPr>
              <w:jc w:val="center"/>
              <w:rPr>
                <w:b/>
              </w:rPr>
            </w:pPr>
            <w:r w:rsidRPr="00553B6E">
              <w:rPr>
                <w:b/>
              </w:rPr>
              <w:t>Antal</w:t>
            </w:r>
          </w:p>
        </w:tc>
      </w:tr>
      <w:tr w:rsidR="00AE709A" w:rsidRPr="00553B6E" w14:paraId="16BBB608" w14:textId="77777777" w:rsidTr="00553B6E">
        <w:trPr>
          <w:trHeight w:val="454"/>
        </w:trPr>
        <w:tc>
          <w:tcPr>
            <w:tcW w:w="5665" w:type="dxa"/>
          </w:tcPr>
          <w:p w14:paraId="4752A253" w14:textId="77777777" w:rsidR="00AE709A" w:rsidRPr="00553B6E" w:rsidRDefault="00AE709A" w:rsidP="00AE709A">
            <w:r w:rsidRPr="00553B6E">
              <w:t>- Oljepannor över 60 kW</w:t>
            </w:r>
          </w:p>
        </w:tc>
        <w:tc>
          <w:tcPr>
            <w:tcW w:w="1560" w:type="dxa"/>
          </w:tcPr>
          <w:p w14:paraId="482A3839"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4B9A08B2" w14:textId="77777777" w:rsidTr="00553B6E">
        <w:trPr>
          <w:trHeight w:val="454"/>
        </w:trPr>
        <w:tc>
          <w:tcPr>
            <w:tcW w:w="5665" w:type="dxa"/>
          </w:tcPr>
          <w:p w14:paraId="3A4303C9" w14:textId="77777777" w:rsidR="00AE709A" w:rsidRPr="00553B6E" w:rsidRDefault="00AE709A" w:rsidP="00AE709A">
            <w:r w:rsidRPr="00553B6E">
              <w:t>- Oljepannor under 60 kW (villapannor)</w:t>
            </w:r>
          </w:p>
        </w:tc>
        <w:tc>
          <w:tcPr>
            <w:tcW w:w="1560" w:type="dxa"/>
          </w:tcPr>
          <w:p w14:paraId="37F4F64F"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1E08E48F" w14:textId="77777777" w:rsidTr="00553B6E">
        <w:trPr>
          <w:trHeight w:val="454"/>
        </w:trPr>
        <w:tc>
          <w:tcPr>
            <w:tcW w:w="5665" w:type="dxa"/>
          </w:tcPr>
          <w:p w14:paraId="6F4C5FE4" w14:textId="77777777" w:rsidR="00AE709A" w:rsidRPr="00553B6E" w:rsidRDefault="00AE709A" w:rsidP="00AE709A">
            <w:r w:rsidRPr="00553B6E">
              <w:t>- Fastbränslepannor (konventionella)</w:t>
            </w:r>
          </w:p>
        </w:tc>
        <w:tc>
          <w:tcPr>
            <w:tcW w:w="1560" w:type="dxa"/>
          </w:tcPr>
          <w:p w14:paraId="600795C1"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425A57E1" w14:textId="77777777" w:rsidTr="00553B6E">
        <w:trPr>
          <w:trHeight w:val="454"/>
        </w:trPr>
        <w:tc>
          <w:tcPr>
            <w:tcW w:w="5665" w:type="dxa"/>
          </w:tcPr>
          <w:p w14:paraId="5634F473" w14:textId="77777777" w:rsidR="00AE709A" w:rsidRPr="00553B6E" w:rsidRDefault="00AE709A" w:rsidP="00AE709A">
            <w:r w:rsidRPr="00553B6E">
              <w:t>- Fastbränslepannor (keramik)</w:t>
            </w:r>
          </w:p>
        </w:tc>
        <w:tc>
          <w:tcPr>
            <w:tcW w:w="1560" w:type="dxa"/>
          </w:tcPr>
          <w:p w14:paraId="4892C9F3"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6083D121" w14:textId="77777777" w:rsidTr="00553B6E">
        <w:trPr>
          <w:trHeight w:val="454"/>
        </w:trPr>
        <w:tc>
          <w:tcPr>
            <w:tcW w:w="5665" w:type="dxa"/>
          </w:tcPr>
          <w:p w14:paraId="1EEA1C18" w14:textId="77777777" w:rsidR="00AE709A" w:rsidRPr="00553B6E" w:rsidRDefault="00AE709A" w:rsidP="00AE709A">
            <w:r w:rsidRPr="00553B6E">
              <w:t>- Pelletspannor</w:t>
            </w:r>
          </w:p>
        </w:tc>
        <w:tc>
          <w:tcPr>
            <w:tcW w:w="1560" w:type="dxa"/>
          </w:tcPr>
          <w:p w14:paraId="164497E4"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1D9A6A9B" w14:textId="77777777" w:rsidTr="00553B6E">
        <w:trPr>
          <w:trHeight w:val="454"/>
        </w:trPr>
        <w:tc>
          <w:tcPr>
            <w:tcW w:w="5665" w:type="dxa"/>
          </w:tcPr>
          <w:p w14:paraId="3BFACDE2" w14:textId="77777777" w:rsidR="00AE709A" w:rsidRPr="00553B6E" w:rsidRDefault="00AE709A" w:rsidP="00AE709A">
            <w:r w:rsidRPr="00553B6E">
              <w:t>- Lokaleldstäder</w:t>
            </w:r>
          </w:p>
        </w:tc>
        <w:tc>
          <w:tcPr>
            <w:tcW w:w="1560" w:type="dxa"/>
          </w:tcPr>
          <w:p w14:paraId="1FB92A59"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708C31FA" w14:textId="77777777" w:rsidTr="00553B6E">
        <w:trPr>
          <w:trHeight w:val="454"/>
        </w:trPr>
        <w:tc>
          <w:tcPr>
            <w:tcW w:w="5665" w:type="dxa"/>
          </w:tcPr>
          <w:p w14:paraId="47F880B8" w14:textId="77777777" w:rsidR="00AE709A" w:rsidRPr="00553B6E" w:rsidRDefault="00AE709A" w:rsidP="00AE709A">
            <w:r w:rsidRPr="00553B6E">
              <w:t>- Lokaleldstäder (pellets)</w:t>
            </w:r>
          </w:p>
        </w:tc>
        <w:tc>
          <w:tcPr>
            <w:tcW w:w="1560" w:type="dxa"/>
          </w:tcPr>
          <w:p w14:paraId="236EE677"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5E5DDEAF" w14:textId="77777777" w:rsidTr="00553B6E">
        <w:trPr>
          <w:trHeight w:val="454"/>
        </w:trPr>
        <w:tc>
          <w:tcPr>
            <w:tcW w:w="5665" w:type="dxa"/>
          </w:tcPr>
          <w:p w14:paraId="4D66405A" w14:textId="77777777" w:rsidR="00AE709A" w:rsidRPr="00553B6E" w:rsidRDefault="00AE709A" w:rsidP="00AE709A">
            <w:r w:rsidRPr="00553B6E">
              <w:t>- Imkanaler (storkök)</w:t>
            </w:r>
          </w:p>
        </w:tc>
        <w:tc>
          <w:tcPr>
            <w:tcW w:w="1560" w:type="dxa"/>
          </w:tcPr>
          <w:p w14:paraId="66BF9256"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12C036E3" w14:textId="77777777" w:rsidTr="00553B6E">
        <w:trPr>
          <w:trHeight w:val="454"/>
        </w:trPr>
        <w:tc>
          <w:tcPr>
            <w:tcW w:w="5665" w:type="dxa"/>
          </w:tcPr>
          <w:p w14:paraId="5234B990" w14:textId="77777777" w:rsidR="00AE709A" w:rsidRPr="00553B6E" w:rsidRDefault="00AE709A" w:rsidP="00AE709A"/>
        </w:tc>
        <w:tc>
          <w:tcPr>
            <w:tcW w:w="1560" w:type="dxa"/>
          </w:tcPr>
          <w:p w14:paraId="4BBFA8EC" w14:textId="77777777" w:rsidR="00AE709A" w:rsidRPr="00553B6E" w:rsidRDefault="00AE709A" w:rsidP="00AE709A">
            <w:pPr>
              <w:jc w:val="right"/>
            </w:pPr>
          </w:p>
        </w:tc>
      </w:tr>
      <w:tr w:rsidR="00AE709A" w:rsidRPr="00553B6E" w14:paraId="312DFA07" w14:textId="77777777" w:rsidTr="00553B6E">
        <w:trPr>
          <w:trHeight w:val="454"/>
        </w:trPr>
        <w:tc>
          <w:tcPr>
            <w:tcW w:w="5665" w:type="dxa"/>
          </w:tcPr>
          <w:p w14:paraId="73064B13" w14:textId="77777777" w:rsidR="00AE709A" w:rsidRPr="00553B6E" w:rsidRDefault="00AE709A" w:rsidP="00AE709A">
            <w:r w:rsidRPr="00553B6E">
              <w:t>Antal medgivande om egensotning, förra årsskiftet</w:t>
            </w:r>
          </w:p>
        </w:tc>
        <w:tc>
          <w:tcPr>
            <w:tcW w:w="1560" w:type="dxa"/>
          </w:tcPr>
          <w:p w14:paraId="537B02F9"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1D84EBE4" w14:textId="77777777" w:rsidTr="00553B6E">
        <w:trPr>
          <w:trHeight w:val="454"/>
        </w:trPr>
        <w:tc>
          <w:tcPr>
            <w:tcW w:w="5665" w:type="dxa"/>
          </w:tcPr>
          <w:p w14:paraId="4BDDA3C7" w14:textId="77777777" w:rsidR="00AE709A" w:rsidRPr="00553B6E" w:rsidRDefault="00AE709A" w:rsidP="00AE709A">
            <w:r w:rsidRPr="00553B6E">
              <w:t>Antal avslag om egensotning under förra året</w:t>
            </w:r>
          </w:p>
        </w:tc>
        <w:tc>
          <w:tcPr>
            <w:tcW w:w="1560" w:type="dxa"/>
          </w:tcPr>
          <w:p w14:paraId="10E0DCD7" w14:textId="77777777" w:rsidR="00AE709A" w:rsidRPr="00553B6E" w:rsidRDefault="00AE709A" w:rsidP="00AE709A">
            <w:pPr>
              <w:jc w:val="right"/>
            </w:pPr>
            <w:r w:rsidRPr="00AE709A">
              <w:rPr>
                <w:highlight w:val="yellow"/>
              </w:rPr>
              <w:t>?</w:t>
            </w:r>
            <w:r w:rsidRPr="00553B6E">
              <w:t xml:space="preserve"> stycken</w:t>
            </w:r>
          </w:p>
        </w:tc>
      </w:tr>
    </w:tbl>
    <w:p w14:paraId="0F5A3DC2" w14:textId="77777777" w:rsidR="00553B6E" w:rsidRPr="00553B6E" w:rsidRDefault="00553B6E" w:rsidP="00553B6E"/>
    <w:p w14:paraId="13FFEA3C" w14:textId="77777777" w:rsidR="00553B6E" w:rsidRPr="00553B6E" w:rsidRDefault="00553B6E" w:rsidP="00D149E3">
      <w:pPr>
        <w:pStyle w:val="Rubrik6"/>
      </w:pPr>
      <w:r w:rsidRPr="00553B6E">
        <w:t>Brandskyddskontroller</w:t>
      </w:r>
    </w:p>
    <w:p w14:paraId="5BC9C075" w14:textId="77777777" w:rsidR="00553B6E" w:rsidRPr="00553B6E" w:rsidRDefault="00553B6E" w:rsidP="00553B6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3394"/>
        <w:gridCol w:w="2266"/>
      </w:tblGrid>
      <w:tr w:rsidR="00553B6E" w:rsidRPr="00553B6E" w14:paraId="5CA05457" w14:textId="77777777" w:rsidTr="00553B6E">
        <w:trPr>
          <w:trHeight w:val="454"/>
        </w:trPr>
        <w:tc>
          <w:tcPr>
            <w:tcW w:w="1418" w:type="dxa"/>
          </w:tcPr>
          <w:p w14:paraId="65E93F57" w14:textId="77777777" w:rsidR="00553B6E" w:rsidRPr="00553B6E" w:rsidRDefault="00553B6E" w:rsidP="00553B6E">
            <w:pPr>
              <w:rPr>
                <w:b/>
              </w:rPr>
            </w:pPr>
            <w:r w:rsidRPr="00553B6E">
              <w:rPr>
                <w:b/>
              </w:rPr>
              <w:t>Kontrollfrist</w:t>
            </w:r>
          </w:p>
        </w:tc>
        <w:tc>
          <w:tcPr>
            <w:tcW w:w="1984" w:type="dxa"/>
          </w:tcPr>
          <w:p w14:paraId="402FC997" w14:textId="77777777" w:rsidR="00553B6E" w:rsidRPr="00553B6E" w:rsidRDefault="00553B6E" w:rsidP="00553B6E">
            <w:pPr>
              <w:jc w:val="center"/>
              <w:rPr>
                <w:b/>
              </w:rPr>
            </w:pPr>
            <w:r w:rsidRPr="00553B6E">
              <w:rPr>
                <w:b/>
              </w:rPr>
              <w:t>Totalt Antal</w:t>
            </w:r>
          </w:p>
        </w:tc>
        <w:tc>
          <w:tcPr>
            <w:tcW w:w="3394" w:type="dxa"/>
          </w:tcPr>
          <w:p w14:paraId="04558FA8" w14:textId="77777777" w:rsidR="00553B6E" w:rsidRPr="00553B6E" w:rsidRDefault="00553B6E" w:rsidP="00553B6E">
            <w:pPr>
              <w:jc w:val="center"/>
              <w:rPr>
                <w:b/>
              </w:rPr>
            </w:pPr>
            <w:r w:rsidRPr="00553B6E">
              <w:rPr>
                <w:b/>
              </w:rPr>
              <w:t>Genomförda under förra året</w:t>
            </w:r>
          </w:p>
        </w:tc>
        <w:tc>
          <w:tcPr>
            <w:tcW w:w="2266" w:type="dxa"/>
          </w:tcPr>
          <w:p w14:paraId="6174E5CA" w14:textId="77777777" w:rsidR="00553B6E" w:rsidRPr="00553B6E" w:rsidRDefault="00553B6E" w:rsidP="00553B6E">
            <w:pPr>
              <w:jc w:val="center"/>
              <w:rPr>
                <w:b/>
              </w:rPr>
            </w:pPr>
            <w:r w:rsidRPr="00553B6E">
              <w:rPr>
                <w:b/>
              </w:rPr>
              <w:t>Planerade för detta år</w:t>
            </w:r>
          </w:p>
        </w:tc>
      </w:tr>
      <w:tr w:rsidR="00AE709A" w:rsidRPr="00553B6E" w14:paraId="666675A0" w14:textId="77777777" w:rsidTr="00553B6E">
        <w:trPr>
          <w:trHeight w:val="454"/>
        </w:trPr>
        <w:tc>
          <w:tcPr>
            <w:tcW w:w="1418" w:type="dxa"/>
          </w:tcPr>
          <w:p w14:paraId="0DD08545" w14:textId="77777777" w:rsidR="00AE709A" w:rsidRPr="00553B6E" w:rsidRDefault="00AE709A" w:rsidP="00AE709A">
            <w:r w:rsidRPr="00553B6E">
              <w:t>Två år</w:t>
            </w:r>
          </w:p>
        </w:tc>
        <w:tc>
          <w:tcPr>
            <w:tcW w:w="1984" w:type="dxa"/>
          </w:tcPr>
          <w:p w14:paraId="13955E9E"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645B8FDD"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27AB0188" w14:textId="77777777" w:rsidR="00AE709A" w:rsidRPr="00553B6E" w:rsidRDefault="00AE709A" w:rsidP="00AE709A">
            <w:pPr>
              <w:jc w:val="center"/>
            </w:pPr>
            <w:r w:rsidRPr="00AE709A">
              <w:rPr>
                <w:highlight w:val="yellow"/>
              </w:rPr>
              <w:t>?</w:t>
            </w:r>
            <w:r w:rsidRPr="00553B6E">
              <w:t xml:space="preserve"> stycken</w:t>
            </w:r>
          </w:p>
        </w:tc>
      </w:tr>
      <w:tr w:rsidR="00AE709A" w:rsidRPr="00553B6E" w14:paraId="536A6CA1" w14:textId="77777777" w:rsidTr="00553B6E">
        <w:trPr>
          <w:trHeight w:val="454"/>
        </w:trPr>
        <w:tc>
          <w:tcPr>
            <w:tcW w:w="1418" w:type="dxa"/>
          </w:tcPr>
          <w:p w14:paraId="03BB7650" w14:textId="77777777" w:rsidR="00AE709A" w:rsidRPr="00553B6E" w:rsidRDefault="00AE709A" w:rsidP="00AE709A">
            <w:r w:rsidRPr="00553B6E">
              <w:t>Tre år</w:t>
            </w:r>
          </w:p>
        </w:tc>
        <w:tc>
          <w:tcPr>
            <w:tcW w:w="1984" w:type="dxa"/>
          </w:tcPr>
          <w:p w14:paraId="49B67FDA"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7953AF26"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1A7346A8" w14:textId="77777777" w:rsidR="00AE709A" w:rsidRPr="00553B6E" w:rsidRDefault="00AE709A" w:rsidP="00AE709A">
            <w:pPr>
              <w:jc w:val="center"/>
            </w:pPr>
            <w:r w:rsidRPr="00AE709A">
              <w:rPr>
                <w:highlight w:val="yellow"/>
              </w:rPr>
              <w:t>?</w:t>
            </w:r>
            <w:r w:rsidRPr="00553B6E">
              <w:t xml:space="preserve"> stycken</w:t>
            </w:r>
          </w:p>
        </w:tc>
      </w:tr>
      <w:tr w:rsidR="00AE709A" w:rsidRPr="00553B6E" w14:paraId="375F2BD2" w14:textId="77777777" w:rsidTr="00553B6E">
        <w:trPr>
          <w:trHeight w:val="454"/>
        </w:trPr>
        <w:tc>
          <w:tcPr>
            <w:tcW w:w="1418" w:type="dxa"/>
          </w:tcPr>
          <w:p w14:paraId="34D62EE9" w14:textId="77777777" w:rsidR="00AE709A" w:rsidRPr="00553B6E" w:rsidRDefault="00AE709A" w:rsidP="00AE709A">
            <w:r w:rsidRPr="00553B6E">
              <w:t>Sex år</w:t>
            </w:r>
          </w:p>
        </w:tc>
        <w:tc>
          <w:tcPr>
            <w:tcW w:w="1984" w:type="dxa"/>
          </w:tcPr>
          <w:p w14:paraId="17D272FE"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7F9245A6"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2986E72B" w14:textId="77777777" w:rsidR="00AE709A" w:rsidRPr="00553B6E" w:rsidRDefault="00AE709A" w:rsidP="00AE709A">
            <w:pPr>
              <w:jc w:val="center"/>
            </w:pPr>
            <w:r w:rsidRPr="00AE709A">
              <w:rPr>
                <w:highlight w:val="yellow"/>
              </w:rPr>
              <w:t>?</w:t>
            </w:r>
            <w:r w:rsidRPr="00553B6E">
              <w:t xml:space="preserve"> stycken</w:t>
            </w:r>
          </w:p>
        </w:tc>
      </w:tr>
    </w:tbl>
    <w:p w14:paraId="5920F0E7" w14:textId="77777777" w:rsidR="00553B6E" w:rsidRPr="00553B6E" w:rsidRDefault="00553B6E" w:rsidP="00553B6E"/>
    <w:p w14:paraId="5FC6B10C" w14:textId="77777777" w:rsidR="00553B6E" w:rsidRDefault="00553B6E" w:rsidP="00553B6E">
      <w:pPr>
        <w:rPr>
          <w:highlight w:val="yellow"/>
        </w:rPr>
      </w:pPr>
      <w:r>
        <w:rPr>
          <w:highlight w:val="yellow"/>
        </w:rPr>
        <w:br w:type="page"/>
      </w:r>
    </w:p>
    <w:p w14:paraId="6482FF1C" w14:textId="77777777" w:rsidR="00AF3C17" w:rsidRPr="00553B6E" w:rsidRDefault="00AF3C17" w:rsidP="00AF3C17">
      <w:pPr>
        <w:pStyle w:val="Rubrik1"/>
      </w:pPr>
      <w:bookmarkStart w:id="81" w:name="_Toc4598521"/>
      <w:r w:rsidRPr="00553B6E">
        <w:lastRenderedPageBreak/>
        <w:t xml:space="preserve">Bilaga </w:t>
      </w:r>
      <w:r>
        <w:t>6</w:t>
      </w:r>
      <w:bookmarkEnd w:id="81"/>
    </w:p>
    <w:p w14:paraId="1081C8A4" w14:textId="77777777" w:rsidR="00AF3C17" w:rsidRPr="00553B6E" w:rsidRDefault="00AF3C17" w:rsidP="00AF3C17"/>
    <w:p w14:paraId="5DFAEB88" w14:textId="77777777" w:rsidR="00AF3C17" w:rsidRPr="00553B6E" w:rsidRDefault="00AF3C17" w:rsidP="00AF3C17">
      <w:pPr>
        <w:pStyle w:val="Rubrik2"/>
      </w:pPr>
      <w:bookmarkStart w:id="82" w:name="_Toc4598522"/>
      <w:r w:rsidRPr="00553B6E">
        <w:t xml:space="preserve">Objektsredovisning </w:t>
      </w:r>
      <w:r>
        <w:t>Lill</w:t>
      </w:r>
      <w:r w:rsidRPr="00553B6E">
        <w:t>köping</w:t>
      </w:r>
      <w:bookmarkEnd w:id="82"/>
    </w:p>
    <w:p w14:paraId="7E2AA3D5" w14:textId="77777777" w:rsidR="00AF3C17" w:rsidRPr="00553B6E" w:rsidRDefault="00AF3C17" w:rsidP="00AF3C17"/>
    <w:p w14:paraId="44DC2401" w14:textId="77777777" w:rsidR="00AF3C17" w:rsidRPr="00553B6E" w:rsidRDefault="00AF3C17" w:rsidP="00D149E3">
      <w:pPr>
        <w:pStyle w:val="Rubrik6"/>
      </w:pPr>
      <w:r w:rsidRPr="00553B6E">
        <w:t>Sotningsobjekt</w:t>
      </w:r>
    </w:p>
    <w:p w14:paraId="4C5E1D7E" w14:textId="77777777" w:rsidR="00AF3C17" w:rsidRPr="00553B6E" w:rsidRDefault="00AF3C17" w:rsidP="00AF3C1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560"/>
      </w:tblGrid>
      <w:tr w:rsidR="00AF3C17" w:rsidRPr="00553B6E" w14:paraId="039F19C3" w14:textId="77777777" w:rsidTr="00AF3C17">
        <w:trPr>
          <w:trHeight w:val="454"/>
        </w:trPr>
        <w:tc>
          <w:tcPr>
            <w:tcW w:w="5665" w:type="dxa"/>
          </w:tcPr>
          <w:p w14:paraId="519E5086" w14:textId="77777777" w:rsidR="00AF3C17" w:rsidRPr="00553B6E" w:rsidRDefault="00AF3C17" w:rsidP="00AF3C17">
            <w:pPr>
              <w:rPr>
                <w:b/>
              </w:rPr>
            </w:pPr>
            <w:r w:rsidRPr="00553B6E">
              <w:rPr>
                <w:b/>
              </w:rPr>
              <w:t>Objektstyp</w:t>
            </w:r>
          </w:p>
        </w:tc>
        <w:tc>
          <w:tcPr>
            <w:tcW w:w="1560" w:type="dxa"/>
          </w:tcPr>
          <w:p w14:paraId="41841825" w14:textId="77777777" w:rsidR="00AF3C17" w:rsidRPr="00553B6E" w:rsidRDefault="00AF3C17" w:rsidP="00AF3C17">
            <w:pPr>
              <w:jc w:val="center"/>
              <w:rPr>
                <w:b/>
              </w:rPr>
            </w:pPr>
            <w:r w:rsidRPr="00553B6E">
              <w:rPr>
                <w:b/>
              </w:rPr>
              <w:t>Antal</w:t>
            </w:r>
          </w:p>
        </w:tc>
      </w:tr>
      <w:tr w:rsidR="00AE709A" w:rsidRPr="00553B6E" w14:paraId="1E7E547B" w14:textId="77777777" w:rsidTr="00AF3C17">
        <w:trPr>
          <w:trHeight w:val="454"/>
        </w:trPr>
        <w:tc>
          <w:tcPr>
            <w:tcW w:w="5665" w:type="dxa"/>
          </w:tcPr>
          <w:p w14:paraId="09AC0AE9" w14:textId="77777777" w:rsidR="00AE709A" w:rsidRPr="00553B6E" w:rsidRDefault="00AE709A" w:rsidP="00AE709A">
            <w:r w:rsidRPr="00553B6E">
              <w:t>- Oljepannor över 60 kW</w:t>
            </w:r>
          </w:p>
        </w:tc>
        <w:tc>
          <w:tcPr>
            <w:tcW w:w="1560" w:type="dxa"/>
          </w:tcPr>
          <w:p w14:paraId="282B418C"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4BC01D18" w14:textId="77777777" w:rsidTr="00AF3C17">
        <w:trPr>
          <w:trHeight w:val="454"/>
        </w:trPr>
        <w:tc>
          <w:tcPr>
            <w:tcW w:w="5665" w:type="dxa"/>
          </w:tcPr>
          <w:p w14:paraId="6F7BA422" w14:textId="77777777" w:rsidR="00AE709A" w:rsidRPr="00553B6E" w:rsidRDefault="00AE709A" w:rsidP="00AE709A">
            <w:r w:rsidRPr="00553B6E">
              <w:t>- Oljepannor under 60 kW (villapannor)</w:t>
            </w:r>
          </w:p>
        </w:tc>
        <w:tc>
          <w:tcPr>
            <w:tcW w:w="1560" w:type="dxa"/>
          </w:tcPr>
          <w:p w14:paraId="7554A80E"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08829096" w14:textId="77777777" w:rsidTr="00AF3C17">
        <w:trPr>
          <w:trHeight w:val="454"/>
        </w:trPr>
        <w:tc>
          <w:tcPr>
            <w:tcW w:w="5665" w:type="dxa"/>
          </w:tcPr>
          <w:p w14:paraId="2428ECE0" w14:textId="77777777" w:rsidR="00AE709A" w:rsidRPr="00553B6E" w:rsidRDefault="00AE709A" w:rsidP="00AE709A">
            <w:r w:rsidRPr="00553B6E">
              <w:t>- Fastbränslepannor (konventionella)</w:t>
            </w:r>
          </w:p>
        </w:tc>
        <w:tc>
          <w:tcPr>
            <w:tcW w:w="1560" w:type="dxa"/>
          </w:tcPr>
          <w:p w14:paraId="511407F8"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4BF0A2BB" w14:textId="77777777" w:rsidTr="00AF3C17">
        <w:trPr>
          <w:trHeight w:val="454"/>
        </w:trPr>
        <w:tc>
          <w:tcPr>
            <w:tcW w:w="5665" w:type="dxa"/>
          </w:tcPr>
          <w:p w14:paraId="13F175A7" w14:textId="77777777" w:rsidR="00AE709A" w:rsidRPr="00553B6E" w:rsidRDefault="00AE709A" w:rsidP="00AE709A">
            <w:r w:rsidRPr="00553B6E">
              <w:t>- Fastbränslepannor (keramik)</w:t>
            </w:r>
          </w:p>
        </w:tc>
        <w:tc>
          <w:tcPr>
            <w:tcW w:w="1560" w:type="dxa"/>
          </w:tcPr>
          <w:p w14:paraId="313B531F"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5EA8B0FB" w14:textId="77777777" w:rsidTr="00AF3C17">
        <w:trPr>
          <w:trHeight w:val="454"/>
        </w:trPr>
        <w:tc>
          <w:tcPr>
            <w:tcW w:w="5665" w:type="dxa"/>
          </w:tcPr>
          <w:p w14:paraId="699FAAEF" w14:textId="77777777" w:rsidR="00AE709A" w:rsidRPr="00553B6E" w:rsidRDefault="00AE709A" w:rsidP="00AE709A">
            <w:r w:rsidRPr="00553B6E">
              <w:t>- Pelletspannor</w:t>
            </w:r>
          </w:p>
        </w:tc>
        <w:tc>
          <w:tcPr>
            <w:tcW w:w="1560" w:type="dxa"/>
          </w:tcPr>
          <w:p w14:paraId="2D6D8C36"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7E2499D5" w14:textId="77777777" w:rsidTr="00AF3C17">
        <w:trPr>
          <w:trHeight w:val="454"/>
        </w:trPr>
        <w:tc>
          <w:tcPr>
            <w:tcW w:w="5665" w:type="dxa"/>
          </w:tcPr>
          <w:p w14:paraId="089A8453" w14:textId="77777777" w:rsidR="00AE709A" w:rsidRPr="00553B6E" w:rsidRDefault="00AE709A" w:rsidP="00AE709A">
            <w:r w:rsidRPr="00553B6E">
              <w:t>- Lokaleldstäder</w:t>
            </w:r>
          </w:p>
        </w:tc>
        <w:tc>
          <w:tcPr>
            <w:tcW w:w="1560" w:type="dxa"/>
          </w:tcPr>
          <w:p w14:paraId="2AD31049"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583CCDD9" w14:textId="77777777" w:rsidTr="00AF3C17">
        <w:trPr>
          <w:trHeight w:val="454"/>
        </w:trPr>
        <w:tc>
          <w:tcPr>
            <w:tcW w:w="5665" w:type="dxa"/>
          </w:tcPr>
          <w:p w14:paraId="5D2E6DFF" w14:textId="77777777" w:rsidR="00AE709A" w:rsidRPr="00553B6E" w:rsidRDefault="00AE709A" w:rsidP="00AE709A">
            <w:r w:rsidRPr="00553B6E">
              <w:t>- Lokaleldstäder (pellets)</w:t>
            </w:r>
          </w:p>
        </w:tc>
        <w:tc>
          <w:tcPr>
            <w:tcW w:w="1560" w:type="dxa"/>
          </w:tcPr>
          <w:p w14:paraId="593EC5F3"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65AC7184" w14:textId="77777777" w:rsidTr="00AF3C17">
        <w:trPr>
          <w:trHeight w:val="454"/>
        </w:trPr>
        <w:tc>
          <w:tcPr>
            <w:tcW w:w="5665" w:type="dxa"/>
          </w:tcPr>
          <w:p w14:paraId="2FB1DE1E" w14:textId="77777777" w:rsidR="00AE709A" w:rsidRPr="00553B6E" w:rsidRDefault="00AE709A" w:rsidP="00AE709A">
            <w:r w:rsidRPr="00553B6E">
              <w:t>- Imkanaler (storkök)</w:t>
            </w:r>
          </w:p>
        </w:tc>
        <w:tc>
          <w:tcPr>
            <w:tcW w:w="1560" w:type="dxa"/>
          </w:tcPr>
          <w:p w14:paraId="55A2E808"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34A56932" w14:textId="77777777" w:rsidTr="00AF3C17">
        <w:trPr>
          <w:trHeight w:val="454"/>
        </w:trPr>
        <w:tc>
          <w:tcPr>
            <w:tcW w:w="5665" w:type="dxa"/>
          </w:tcPr>
          <w:p w14:paraId="238BC366" w14:textId="77777777" w:rsidR="00AE709A" w:rsidRPr="00553B6E" w:rsidRDefault="00AE709A" w:rsidP="00AE709A"/>
        </w:tc>
        <w:tc>
          <w:tcPr>
            <w:tcW w:w="1560" w:type="dxa"/>
          </w:tcPr>
          <w:p w14:paraId="43D3EFDA" w14:textId="77777777" w:rsidR="00AE709A" w:rsidRPr="00553B6E" w:rsidRDefault="00AE709A" w:rsidP="00AE709A">
            <w:pPr>
              <w:jc w:val="right"/>
            </w:pPr>
          </w:p>
        </w:tc>
      </w:tr>
      <w:tr w:rsidR="00AE709A" w:rsidRPr="00553B6E" w14:paraId="78DDBA35" w14:textId="77777777" w:rsidTr="00AF3C17">
        <w:trPr>
          <w:trHeight w:val="454"/>
        </w:trPr>
        <w:tc>
          <w:tcPr>
            <w:tcW w:w="5665" w:type="dxa"/>
          </w:tcPr>
          <w:p w14:paraId="48C16553" w14:textId="77777777" w:rsidR="00AE709A" w:rsidRPr="00553B6E" w:rsidRDefault="00AE709A" w:rsidP="00AE709A">
            <w:r w:rsidRPr="00553B6E">
              <w:t>Antal medgivande om egensotning, förra årsskiftet</w:t>
            </w:r>
          </w:p>
        </w:tc>
        <w:tc>
          <w:tcPr>
            <w:tcW w:w="1560" w:type="dxa"/>
          </w:tcPr>
          <w:p w14:paraId="3E5909E7" w14:textId="77777777" w:rsidR="00AE709A" w:rsidRPr="00553B6E" w:rsidRDefault="00AE709A" w:rsidP="00AE709A">
            <w:pPr>
              <w:jc w:val="right"/>
            </w:pPr>
            <w:r w:rsidRPr="00AE709A">
              <w:rPr>
                <w:highlight w:val="yellow"/>
              </w:rPr>
              <w:t>?</w:t>
            </w:r>
            <w:r w:rsidRPr="00553B6E">
              <w:t xml:space="preserve"> stycken</w:t>
            </w:r>
          </w:p>
        </w:tc>
      </w:tr>
      <w:tr w:rsidR="00AE709A" w:rsidRPr="00553B6E" w14:paraId="29BCD492" w14:textId="77777777" w:rsidTr="00AF3C17">
        <w:trPr>
          <w:trHeight w:val="454"/>
        </w:trPr>
        <w:tc>
          <w:tcPr>
            <w:tcW w:w="5665" w:type="dxa"/>
          </w:tcPr>
          <w:p w14:paraId="6D3D748B" w14:textId="77777777" w:rsidR="00AE709A" w:rsidRPr="00553B6E" w:rsidRDefault="00AE709A" w:rsidP="00AE709A">
            <w:r w:rsidRPr="00553B6E">
              <w:t>Antal avslag om egensotning under förra året</w:t>
            </w:r>
          </w:p>
        </w:tc>
        <w:tc>
          <w:tcPr>
            <w:tcW w:w="1560" w:type="dxa"/>
          </w:tcPr>
          <w:p w14:paraId="69ACEAE9" w14:textId="77777777" w:rsidR="00AE709A" w:rsidRPr="00553B6E" w:rsidRDefault="00AE709A" w:rsidP="00AE709A">
            <w:pPr>
              <w:jc w:val="right"/>
            </w:pPr>
            <w:r w:rsidRPr="00AE709A">
              <w:rPr>
                <w:highlight w:val="yellow"/>
              </w:rPr>
              <w:t>?</w:t>
            </w:r>
            <w:r w:rsidRPr="00553B6E">
              <w:t xml:space="preserve"> stycken</w:t>
            </w:r>
          </w:p>
        </w:tc>
      </w:tr>
    </w:tbl>
    <w:p w14:paraId="4C33BC68" w14:textId="77777777" w:rsidR="00AF3C17" w:rsidRPr="00553B6E" w:rsidRDefault="00AF3C17" w:rsidP="00AF3C17"/>
    <w:p w14:paraId="77CFB3AD" w14:textId="77777777" w:rsidR="00AF3C17" w:rsidRPr="00D149E3" w:rsidRDefault="00AF3C17" w:rsidP="00D149E3">
      <w:pPr>
        <w:pStyle w:val="Rubrik6"/>
        <w:rPr>
          <w:rStyle w:val="Starkreferens"/>
          <w:b w:val="0"/>
          <w:bCs w:val="0"/>
          <w:smallCaps w:val="0"/>
          <w:color w:val="1F4D78" w:themeColor="accent1" w:themeShade="7F"/>
          <w:spacing w:val="0"/>
        </w:rPr>
      </w:pPr>
      <w:r w:rsidRPr="00D149E3">
        <w:rPr>
          <w:rStyle w:val="Starkreferens"/>
          <w:b w:val="0"/>
          <w:bCs w:val="0"/>
          <w:smallCaps w:val="0"/>
          <w:color w:val="1F4D78" w:themeColor="accent1" w:themeShade="7F"/>
          <w:spacing w:val="0"/>
        </w:rPr>
        <w:t>Brandskyddskontroller</w:t>
      </w:r>
    </w:p>
    <w:p w14:paraId="762CE224" w14:textId="77777777" w:rsidR="00AF3C17" w:rsidRPr="00553B6E" w:rsidRDefault="00AF3C17" w:rsidP="00AF3C1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3394"/>
        <w:gridCol w:w="2266"/>
      </w:tblGrid>
      <w:tr w:rsidR="00AF3C17" w:rsidRPr="00553B6E" w14:paraId="61DD4AAD" w14:textId="77777777" w:rsidTr="00AF3C17">
        <w:trPr>
          <w:trHeight w:val="454"/>
        </w:trPr>
        <w:tc>
          <w:tcPr>
            <w:tcW w:w="1418" w:type="dxa"/>
          </w:tcPr>
          <w:p w14:paraId="32EC674E" w14:textId="77777777" w:rsidR="00AF3C17" w:rsidRPr="00553B6E" w:rsidRDefault="00AF3C17" w:rsidP="00AF3C17">
            <w:pPr>
              <w:rPr>
                <w:b/>
              </w:rPr>
            </w:pPr>
            <w:r w:rsidRPr="00553B6E">
              <w:rPr>
                <w:b/>
              </w:rPr>
              <w:t>Kontrollfrist</w:t>
            </w:r>
          </w:p>
        </w:tc>
        <w:tc>
          <w:tcPr>
            <w:tcW w:w="1984" w:type="dxa"/>
          </w:tcPr>
          <w:p w14:paraId="3243E84A" w14:textId="77777777" w:rsidR="00AF3C17" w:rsidRPr="00553B6E" w:rsidRDefault="00AF3C17" w:rsidP="00AF3C17">
            <w:pPr>
              <w:jc w:val="center"/>
              <w:rPr>
                <w:b/>
              </w:rPr>
            </w:pPr>
            <w:r w:rsidRPr="00553B6E">
              <w:rPr>
                <w:b/>
              </w:rPr>
              <w:t>Totalt Antal</w:t>
            </w:r>
          </w:p>
        </w:tc>
        <w:tc>
          <w:tcPr>
            <w:tcW w:w="3394" w:type="dxa"/>
          </w:tcPr>
          <w:p w14:paraId="72332743" w14:textId="77777777" w:rsidR="00AF3C17" w:rsidRPr="00553B6E" w:rsidRDefault="00AF3C17" w:rsidP="00AF3C17">
            <w:pPr>
              <w:jc w:val="center"/>
              <w:rPr>
                <w:b/>
              </w:rPr>
            </w:pPr>
            <w:r w:rsidRPr="00553B6E">
              <w:rPr>
                <w:b/>
              </w:rPr>
              <w:t>Genomförda under förra året</w:t>
            </w:r>
          </w:p>
        </w:tc>
        <w:tc>
          <w:tcPr>
            <w:tcW w:w="2266" w:type="dxa"/>
          </w:tcPr>
          <w:p w14:paraId="2F762103" w14:textId="77777777" w:rsidR="00AF3C17" w:rsidRPr="00553B6E" w:rsidRDefault="00AF3C17" w:rsidP="00AF3C17">
            <w:pPr>
              <w:jc w:val="center"/>
              <w:rPr>
                <w:b/>
              </w:rPr>
            </w:pPr>
            <w:r w:rsidRPr="00553B6E">
              <w:rPr>
                <w:b/>
              </w:rPr>
              <w:t>Planerade för detta år</w:t>
            </w:r>
          </w:p>
        </w:tc>
      </w:tr>
      <w:tr w:rsidR="00AE709A" w:rsidRPr="00553B6E" w14:paraId="7D000796" w14:textId="77777777" w:rsidTr="00AF3C17">
        <w:trPr>
          <w:trHeight w:val="454"/>
        </w:trPr>
        <w:tc>
          <w:tcPr>
            <w:tcW w:w="1418" w:type="dxa"/>
          </w:tcPr>
          <w:p w14:paraId="0186BFD8" w14:textId="77777777" w:rsidR="00AE709A" w:rsidRPr="00553B6E" w:rsidRDefault="00AE709A" w:rsidP="00AE709A">
            <w:r w:rsidRPr="00553B6E">
              <w:t>Två år</w:t>
            </w:r>
          </w:p>
        </w:tc>
        <w:tc>
          <w:tcPr>
            <w:tcW w:w="1984" w:type="dxa"/>
          </w:tcPr>
          <w:p w14:paraId="297A71A6"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5966BF47"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55C4E131" w14:textId="77777777" w:rsidR="00AE709A" w:rsidRPr="00553B6E" w:rsidRDefault="00AE709A" w:rsidP="00AE709A">
            <w:pPr>
              <w:jc w:val="center"/>
            </w:pPr>
            <w:r w:rsidRPr="00AE709A">
              <w:rPr>
                <w:highlight w:val="yellow"/>
              </w:rPr>
              <w:t>?</w:t>
            </w:r>
            <w:r w:rsidRPr="00553B6E">
              <w:t xml:space="preserve"> stycken</w:t>
            </w:r>
          </w:p>
        </w:tc>
      </w:tr>
      <w:tr w:rsidR="00AE709A" w:rsidRPr="00553B6E" w14:paraId="1155AAE2" w14:textId="77777777" w:rsidTr="00AF3C17">
        <w:trPr>
          <w:trHeight w:val="454"/>
        </w:trPr>
        <w:tc>
          <w:tcPr>
            <w:tcW w:w="1418" w:type="dxa"/>
          </w:tcPr>
          <w:p w14:paraId="05301030" w14:textId="77777777" w:rsidR="00AE709A" w:rsidRPr="00553B6E" w:rsidRDefault="00AE709A" w:rsidP="00AE709A">
            <w:r w:rsidRPr="00553B6E">
              <w:t>Tre år</w:t>
            </w:r>
          </w:p>
        </w:tc>
        <w:tc>
          <w:tcPr>
            <w:tcW w:w="1984" w:type="dxa"/>
          </w:tcPr>
          <w:p w14:paraId="1FE9BD4F"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65103831"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3A48AE5B" w14:textId="77777777" w:rsidR="00AE709A" w:rsidRPr="00553B6E" w:rsidRDefault="00AE709A" w:rsidP="00AE709A">
            <w:pPr>
              <w:jc w:val="center"/>
            </w:pPr>
            <w:r w:rsidRPr="00AE709A">
              <w:rPr>
                <w:highlight w:val="yellow"/>
              </w:rPr>
              <w:t>?</w:t>
            </w:r>
            <w:r w:rsidRPr="00553B6E">
              <w:t xml:space="preserve"> stycken</w:t>
            </w:r>
          </w:p>
        </w:tc>
      </w:tr>
      <w:tr w:rsidR="00AE709A" w:rsidRPr="00553B6E" w14:paraId="14A984F3" w14:textId="77777777" w:rsidTr="00AF3C17">
        <w:trPr>
          <w:trHeight w:val="454"/>
        </w:trPr>
        <w:tc>
          <w:tcPr>
            <w:tcW w:w="1418" w:type="dxa"/>
          </w:tcPr>
          <w:p w14:paraId="1E896111" w14:textId="77777777" w:rsidR="00AE709A" w:rsidRPr="00553B6E" w:rsidRDefault="00AE709A" w:rsidP="00AE709A">
            <w:r w:rsidRPr="00553B6E">
              <w:t>Sex år</w:t>
            </w:r>
          </w:p>
        </w:tc>
        <w:tc>
          <w:tcPr>
            <w:tcW w:w="1984" w:type="dxa"/>
          </w:tcPr>
          <w:p w14:paraId="175D8F29" w14:textId="77777777" w:rsidR="00AE709A" w:rsidRPr="00553B6E" w:rsidRDefault="00AE709A" w:rsidP="00AE709A">
            <w:pPr>
              <w:jc w:val="center"/>
            </w:pPr>
            <w:r w:rsidRPr="00AE709A">
              <w:rPr>
                <w:highlight w:val="yellow"/>
              </w:rPr>
              <w:t>?</w:t>
            </w:r>
            <w:r w:rsidRPr="00553B6E">
              <w:t xml:space="preserve"> stycken</w:t>
            </w:r>
          </w:p>
        </w:tc>
        <w:tc>
          <w:tcPr>
            <w:tcW w:w="3394" w:type="dxa"/>
          </w:tcPr>
          <w:p w14:paraId="7B49E465" w14:textId="77777777" w:rsidR="00AE709A" w:rsidRPr="00553B6E" w:rsidRDefault="00AE709A" w:rsidP="00AE709A">
            <w:pPr>
              <w:jc w:val="center"/>
            </w:pPr>
            <w:r w:rsidRPr="00AE709A">
              <w:rPr>
                <w:highlight w:val="yellow"/>
              </w:rPr>
              <w:t>?</w:t>
            </w:r>
            <w:r w:rsidRPr="00553B6E">
              <w:t xml:space="preserve"> stycken</w:t>
            </w:r>
          </w:p>
        </w:tc>
        <w:tc>
          <w:tcPr>
            <w:tcW w:w="2266" w:type="dxa"/>
          </w:tcPr>
          <w:p w14:paraId="5CCBE1FD" w14:textId="77777777" w:rsidR="00AE709A" w:rsidRPr="00553B6E" w:rsidRDefault="00AE709A" w:rsidP="00AE709A">
            <w:pPr>
              <w:jc w:val="center"/>
            </w:pPr>
            <w:r w:rsidRPr="00AE709A">
              <w:rPr>
                <w:highlight w:val="yellow"/>
              </w:rPr>
              <w:t>?</w:t>
            </w:r>
            <w:r w:rsidRPr="00553B6E">
              <w:t xml:space="preserve"> stycken</w:t>
            </w:r>
          </w:p>
        </w:tc>
      </w:tr>
    </w:tbl>
    <w:p w14:paraId="465E102E" w14:textId="77777777" w:rsidR="00AF3C17" w:rsidRPr="00553B6E" w:rsidRDefault="00AF3C17" w:rsidP="00AF3C17"/>
    <w:sectPr w:rsidR="00AF3C17" w:rsidRPr="00553B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A2AB6" w14:textId="77777777" w:rsidR="00AC34EC" w:rsidRDefault="00AC34EC" w:rsidP="00295722">
      <w:pPr>
        <w:spacing w:after="0" w:line="240" w:lineRule="auto"/>
      </w:pPr>
      <w:r>
        <w:separator/>
      </w:r>
    </w:p>
  </w:endnote>
  <w:endnote w:type="continuationSeparator" w:id="0">
    <w:p w14:paraId="520E03CF" w14:textId="77777777" w:rsidR="00AC34EC" w:rsidRDefault="00AC34EC" w:rsidP="002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75331"/>
      <w:docPartObj>
        <w:docPartGallery w:val="Page Numbers (Bottom of Page)"/>
        <w:docPartUnique/>
      </w:docPartObj>
    </w:sdtPr>
    <w:sdtEndPr/>
    <w:sdtContent>
      <w:p w14:paraId="219F8D81" w14:textId="18CCBF2D" w:rsidR="00AC34EC" w:rsidRDefault="00AC34EC">
        <w:pPr>
          <w:pStyle w:val="Sidfot"/>
          <w:jc w:val="right"/>
        </w:pPr>
        <w:r>
          <w:fldChar w:fldCharType="begin"/>
        </w:r>
        <w:r>
          <w:instrText>PAGE   \* MERGEFORMAT</w:instrText>
        </w:r>
        <w:r>
          <w:fldChar w:fldCharType="separate"/>
        </w:r>
        <w:r w:rsidR="0075301A">
          <w:rPr>
            <w:noProof/>
          </w:rPr>
          <w:t>1</w:t>
        </w:r>
        <w:r>
          <w:fldChar w:fldCharType="end"/>
        </w:r>
      </w:p>
    </w:sdtContent>
  </w:sdt>
  <w:p w14:paraId="01044AB6" w14:textId="77777777" w:rsidR="00AC34EC" w:rsidRDefault="00AC34EC">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7E32" w14:textId="77777777" w:rsidR="00AC34EC" w:rsidRDefault="00AC34EC" w:rsidP="00295722">
      <w:pPr>
        <w:spacing w:after="0" w:line="240" w:lineRule="auto"/>
      </w:pPr>
      <w:r>
        <w:separator/>
      </w:r>
    </w:p>
  </w:footnote>
  <w:footnote w:type="continuationSeparator" w:id="0">
    <w:p w14:paraId="753BE641" w14:textId="77777777" w:rsidR="00AC34EC" w:rsidRDefault="00AC34EC" w:rsidP="0029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1A9"/>
    <w:multiLevelType w:val="hybridMultilevel"/>
    <w:tmpl w:val="813E9B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6B316B"/>
    <w:multiLevelType w:val="hybridMultilevel"/>
    <w:tmpl w:val="13D8BA6E"/>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F0806"/>
    <w:multiLevelType w:val="hybridMultilevel"/>
    <w:tmpl w:val="F1F28ECA"/>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267AD"/>
    <w:multiLevelType w:val="hybridMultilevel"/>
    <w:tmpl w:val="4F1C59D4"/>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3317E7"/>
    <w:multiLevelType w:val="hybridMultilevel"/>
    <w:tmpl w:val="52E47AF0"/>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DA5D6A"/>
    <w:multiLevelType w:val="hybridMultilevel"/>
    <w:tmpl w:val="CFEE7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8E548A"/>
    <w:multiLevelType w:val="hybridMultilevel"/>
    <w:tmpl w:val="D8444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BE044E"/>
    <w:multiLevelType w:val="hybridMultilevel"/>
    <w:tmpl w:val="FE720EA2"/>
    <w:lvl w:ilvl="0" w:tplc="64360A78">
      <w:numFmt w:val="bullet"/>
      <w:lvlText w:val="•"/>
      <w:lvlJc w:val="left"/>
      <w:pPr>
        <w:ind w:left="1668" w:hanging="1308"/>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AD2248"/>
    <w:multiLevelType w:val="hybridMultilevel"/>
    <w:tmpl w:val="C818C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CA583E"/>
    <w:multiLevelType w:val="hybridMultilevel"/>
    <w:tmpl w:val="0ED43D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010DF7"/>
    <w:multiLevelType w:val="hybridMultilevel"/>
    <w:tmpl w:val="FCE8E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7F61AC"/>
    <w:multiLevelType w:val="hybridMultilevel"/>
    <w:tmpl w:val="0DC8F3D2"/>
    <w:lvl w:ilvl="0" w:tplc="500AED00">
      <w:start w:val="1"/>
      <w:numFmt w:val="decimal"/>
      <w:lvlText w:val="%1)"/>
      <w:lvlJc w:val="left"/>
      <w:pPr>
        <w:ind w:left="1665" w:hanging="1305"/>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A76053"/>
    <w:multiLevelType w:val="hybridMultilevel"/>
    <w:tmpl w:val="144879FC"/>
    <w:lvl w:ilvl="0" w:tplc="1B862E4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C70703"/>
    <w:multiLevelType w:val="hybridMultilevel"/>
    <w:tmpl w:val="808639B8"/>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F42CB6"/>
    <w:multiLevelType w:val="hybridMultilevel"/>
    <w:tmpl w:val="4CBEA202"/>
    <w:lvl w:ilvl="0" w:tplc="869C8B4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A057ED1"/>
    <w:multiLevelType w:val="hybridMultilevel"/>
    <w:tmpl w:val="E79CF4A8"/>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CE7137"/>
    <w:multiLevelType w:val="hybridMultilevel"/>
    <w:tmpl w:val="93C69A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69D3105"/>
    <w:multiLevelType w:val="hybridMultilevel"/>
    <w:tmpl w:val="656C71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52679A"/>
    <w:multiLevelType w:val="hybridMultilevel"/>
    <w:tmpl w:val="B51A4FA4"/>
    <w:lvl w:ilvl="0" w:tplc="1B862E4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997DF0"/>
    <w:multiLevelType w:val="hybridMultilevel"/>
    <w:tmpl w:val="6964AFC0"/>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576F45"/>
    <w:multiLevelType w:val="hybridMultilevel"/>
    <w:tmpl w:val="0054D134"/>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FB5965"/>
    <w:multiLevelType w:val="hybridMultilevel"/>
    <w:tmpl w:val="9AC86FB0"/>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D84B47"/>
    <w:multiLevelType w:val="hybridMultilevel"/>
    <w:tmpl w:val="4C3298BA"/>
    <w:lvl w:ilvl="0" w:tplc="1B862E4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DF5C36"/>
    <w:multiLevelType w:val="hybridMultilevel"/>
    <w:tmpl w:val="BECAEADA"/>
    <w:lvl w:ilvl="0" w:tplc="4E3A8C32">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421825"/>
    <w:multiLevelType w:val="hybridMultilevel"/>
    <w:tmpl w:val="FB520E34"/>
    <w:lvl w:ilvl="0" w:tplc="64360A78">
      <w:numFmt w:val="bullet"/>
      <w:lvlText w:val="•"/>
      <w:lvlJc w:val="left"/>
      <w:pPr>
        <w:ind w:left="720" w:hanging="360"/>
      </w:pPr>
      <w:rPr>
        <w:rFonts w:ascii="Calibri" w:eastAsiaTheme="minorHAns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3661511"/>
    <w:multiLevelType w:val="hybridMultilevel"/>
    <w:tmpl w:val="A7E8F3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491516"/>
    <w:multiLevelType w:val="hybridMultilevel"/>
    <w:tmpl w:val="C6F40F4E"/>
    <w:lvl w:ilvl="0" w:tplc="B31A86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257862"/>
    <w:multiLevelType w:val="hybridMultilevel"/>
    <w:tmpl w:val="45367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4B7722"/>
    <w:multiLevelType w:val="hybridMultilevel"/>
    <w:tmpl w:val="3314C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2644DC"/>
    <w:multiLevelType w:val="hybridMultilevel"/>
    <w:tmpl w:val="BB72A2F0"/>
    <w:lvl w:ilvl="0" w:tplc="1B862E4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271B95"/>
    <w:multiLevelType w:val="hybridMultilevel"/>
    <w:tmpl w:val="B4EAF62A"/>
    <w:lvl w:ilvl="0" w:tplc="1B862E4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8"/>
  </w:num>
  <w:num w:numId="4">
    <w:abstractNumId w:val="20"/>
  </w:num>
  <w:num w:numId="5">
    <w:abstractNumId w:val="19"/>
  </w:num>
  <w:num w:numId="6">
    <w:abstractNumId w:val="30"/>
  </w:num>
  <w:num w:numId="7">
    <w:abstractNumId w:val="13"/>
  </w:num>
  <w:num w:numId="8">
    <w:abstractNumId w:val="4"/>
  </w:num>
  <w:num w:numId="9">
    <w:abstractNumId w:val="9"/>
  </w:num>
  <w:num w:numId="10">
    <w:abstractNumId w:val="11"/>
  </w:num>
  <w:num w:numId="11">
    <w:abstractNumId w:val="5"/>
  </w:num>
  <w:num w:numId="12">
    <w:abstractNumId w:val="16"/>
  </w:num>
  <w:num w:numId="13">
    <w:abstractNumId w:val="14"/>
  </w:num>
  <w:num w:numId="14">
    <w:abstractNumId w:val="26"/>
  </w:num>
  <w:num w:numId="15">
    <w:abstractNumId w:val="10"/>
  </w:num>
  <w:num w:numId="16">
    <w:abstractNumId w:val="1"/>
  </w:num>
  <w:num w:numId="17">
    <w:abstractNumId w:val="17"/>
  </w:num>
  <w:num w:numId="18">
    <w:abstractNumId w:val="0"/>
  </w:num>
  <w:num w:numId="19">
    <w:abstractNumId w:val="21"/>
  </w:num>
  <w:num w:numId="20">
    <w:abstractNumId w:val="15"/>
  </w:num>
  <w:num w:numId="21">
    <w:abstractNumId w:val="2"/>
  </w:num>
  <w:num w:numId="22">
    <w:abstractNumId w:val="3"/>
  </w:num>
  <w:num w:numId="23">
    <w:abstractNumId w:val="18"/>
  </w:num>
  <w:num w:numId="24">
    <w:abstractNumId w:val="12"/>
  </w:num>
  <w:num w:numId="25">
    <w:abstractNumId w:val="29"/>
  </w:num>
  <w:num w:numId="26">
    <w:abstractNumId w:val="22"/>
  </w:num>
  <w:num w:numId="27">
    <w:abstractNumId w:val="25"/>
  </w:num>
  <w:num w:numId="28">
    <w:abstractNumId w:val="8"/>
  </w:num>
  <w:num w:numId="29">
    <w:abstractNumId w:val="6"/>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79"/>
    <w:rsid w:val="00036E2C"/>
    <w:rsid w:val="0009654F"/>
    <w:rsid w:val="00124159"/>
    <w:rsid w:val="00125ADF"/>
    <w:rsid w:val="0018195E"/>
    <w:rsid w:val="001C583B"/>
    <w:rsid w:val="00205632"/>
    <w:rsid w:val="0021483B"/>
    <w:rsid w:val="00221763"/>
    <w:rsid w:val="00280EBC"/>
    <w:rsid w:val="00282024"/>
    <w:rsid w:val="00295722"/>
    <w:rsid w:val="002D4FCA"/>
    <w:rsid w:val="0030569B"/>
    <w:rsid w:val="00325B29"/>
    <w:rsid w:val="00337CE4"/>
    <w:rsid w:val="00357D48"/>
    <w:rsid w:val="00392306"/>
    <w:rsid w:val="003C72BD"/>
    <w:rsid w:val="00411785"/>
    <w:rsid w:val="00454AA6"/>
    <w:rsid w:val="00474E40"/>
    <w:rsid w:val="004827C5"/>
    <w:rsid w:val="004E7128"/>
    <w:rsid w:val="005469A1"/>
    <w:rsid w:val="00553B6E"/>
    <w:rsid w:val="005807B7"/>
    <w:rsid w:val="005A6D3D"/>
    <w:rsid w:val="005D2451"/>
    <w:rsid w:val="005E3BFD"/>
    <w:rsid w:val="00602F74"/>
    <w:rsid w:val="006161E1"/>
    <w:rsid w:val="0068356B"/>
    <w:rsid w:val="00750B27"/>
    <w:rsid w:val="0075301A"/>
    <w:rsid w:val="007A3E48"/>
    <w:rsid w:val="00847DF8"/>
    <w:rsid w:val="0085014D"/>
    <w:rsid w:val="0085719F"/>
    <w:rsid w:val="00896EC1"/>
    <w:rsid w:val="008D6670"/>
    <w:rsid w:val="009C67B1"/>
    <w:rsid w:val="00A20D0C"/>
    <w:rsid w:val="00A32A3E"/>
    <w:rsid w:val="00A6610E"/>
    <w:rsid w:val="00AA58BB"/>
    <w:rsid w:val="00AC34EC"/>
    <w:rsid w:val="00AE709A"/>
    <w:rsid w:val="00AF3C17"/>
    <w:rsid w:val="00B04EDF"/>
    <w:rsid w:val="00B25971"/>
    <w:rsid w:val="00B54881"/>
    <w:rsid w:val="00B7697E"/>
    <w:rsid w:val="00B92782"/>
    <w:rsid w:val="00BE051D"/>
    <w:rsid w:val="00BF1379"/>
    <w:rsid w:val="00BF3D70"/>
    <w:rsid w:val="00C839EA"/>
    <w:rsid w:val="00C94269"/>
    <w:rsid w:val="00D01B1E"/>
    <w:rsid w:val="00D149E3"/>
    <w:rsid w:val="00D809C9"/>
    <w:rsid w:val="00DA3CE5"/>
    <w:rsid w:val="00DC1EB9"/>
    <w:rsid w:val="00DF5976"/>
    <w:rsid w:val="00E1745A"/>
    <w:rsid w:val="00E336AD"/>
    <w:rsid w:val="00E516A7"/>
    <w:rsid w:val="00EC7FAC"/>
    <w:rsid w:val="00F430C8"/>
    <w:rsid w:val="00F738EB"/>
    <w:rsid w:val="00F81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8A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F8"/>
    <w:pPr>
      <w:spacing w:after="120"/>
    </w:pPr>
  </w:style>
  <w:style w:type="paragraph" w:styleId="Rubrik1">
    <w:name w:val="heading 1"/>
    <w:basedOn w:val="Normal"/>
    <w:next w:val="Normal"/>
    <w:link w:val="Rubrik1Char"/>
    <w:uiPriority w:val="9"/>
    <w:qFormat/>
    <w:rsid w:val="00A6610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847DF8"/>
    <w:pPr>
      <w:keepNext/>
      <w:keepLines/>
      <w:spacing w:before="240" w:after="0"/>
      <w:outlineLvl w:val="1"/>
    </w:pPr>
    <w:rPr>
      <w:rFonts w:asciiTheme="majorHAnsi" w:eastAsiaTheme="majorEastAsia" w:hAnsiTheme="majorHAnsi" w:cstheme="majorBidi"/>
      <w:b/>
      <w:color w:val="2E74B5" w:themeColor="accent1" w:themeShade="BF"/>
      <w:sz w:val="26"/>
      <w:szCs w:val="26"/>
    </w:rPr>
  </w:style>
  <w:style w:type="paragraph" w:styleId="Rubrik3">
    <w:name w:val="heading 3"/>
    <w:basedOn w:val="Normal"/>
    <w:next w:val="Normal"/>
    <w:link w:val="Rubrik3Char"/>
    <w:uiPriority w:val="9"/>
    <w:unhideWhenUsed/>
    <w:qFormat/>
    <w:rsid w:val="00A6610E"/>
    <w:pPr>
      <w:keepNext/>
      <w:keepLines/>
      <w:spacing w:before="40" w:after="0"/>
      <w:outlineLvl w:val="2"/>
    </w:pPr>
    <w:rPr>
      <w:rFonts w:asciiTheme="majorHAnsi" w:eastAsiaTheme="majorEastAsia" w:hAnsiTheme="majorHAnsi" w:cstheme="majorBidi"/>
      <w:b/>
      <w:color w:val="2E74B5" w:themeColor="accent1" w:themeShade="BF"/>
      <w:szCs w:val="24"/>
    </w:rPr>
  </w:style>
  <w:style w:type="paragraph" w:styleId="Rubrik4">
    <w:name w:val="heading 4"/>
    <w:basedOn w:val="Normal"/>
    <w:next w:val="Normal"/>
    <w:link w:val="Rubrik4Char"/>
    <w:uiPriority w:val="9"/>
    <w:unhideWhenUsed/>
    <w:qFormat/>
    <w:rsid w:val="00036E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BE051D"/>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qFormat/>
    <w:rsid w:val="00D149E3"/>
    <w:pPr>
      <w:keepNext/>
      <w:keepLines/>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qFormat/>
    <w:rsid w:val="00D149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610E"/>
    <w:rPr>
      <w:rFonts w:asciiTheme="majorHAnsi" w:eastAsiaTheme="majorEastAsia" w:hAnsiTheme="majorHAnsi" w:cstheme="majorBidi"/>
      <w:b/>
      <w:color w:val="2E74B5" w:themeColor="accent1" w:themeShade="BF"/>
      <w:sz w:val="32"/>
      <w:szCs w:val="32"/>
    </w:rPr>
  </w:style>
  <w:style w:type="character" w:customStyle="1" w:styleId="Rubrik2Char">
    <w:name w:val="Rubrik 2 Char"/>
    <w:basedOn w:val="Standardstycketeckensnitt"/>
    <w:link w:val="Rubrik2"/>
    <w:uiPriority w:val="9"/>
    <w:rsid w:val="00847DF8"/>
    <w:rPr>
      <w:rFonts w:asciiTheme="majorHAnsi" w:eastAsiaTheme="majorEastAsia" w:hAnsiTheme="majorHAnsi" w:cstheme="majorBidi"/>
      <w:b/>
      <w:color w:val="2E74B5" w:themeColor="accent1" w:themeShade="BF"/>
      <w:sz w:val="26"/>
      <w:szCs w:val="26"/>
    </w:rPr>
  </w:style>
  <w:style w:type="character" w:customStyle="1" w:styleId="Rubrik3Char">
    <w:name w:val="Rubrik 3 Char"/>
    <w:basedOn w:val="Standardstycketeckensnitt"/>
    <w:link w:val="Rubrik3"/>
    <w:uiPriority w:val="9"/>
    <w:rsid w:val="00A6610E"/>
    <w:rPr>
      <w:rFonts w:asciiTheme="majorHAnsi" w:eastAsiaTheme="majorEastAsia" w:hAnsiTheme="majorHAnsi" w:cstheme="majorBidi"/>
      <w:b/>
      <w:color w:val="2E74B5" w:themeColor="accent1" w:themeShade="BF"/>
      <w:szCs w:val="24"/>
    </w:rPr>
  </w:style>
  <w:style w:type="character" w:customStyle="1" w:styleId="Rubrik4Char">
    <w:name w:val="Rubrik 4 Char"/>
    <w:basedOn w:val="Standardstycketeckensnitt"/>
    <w:link w:val="Rubrik4"/>
    <w:uiPriority w:val="9"/>
    <w:rsid w:val="00036E2C"/>
    <w:rPr>
      <w:rFonts w:asciiTheme="majorHAnsi" w:eastAsiaTheme="majorEastAsia" w:hAnsiTheme="majorHAnsi" w:cstheme="majorBidi"/>
      <w:i/>
      <w:iCs/>
      <w:color w:val="2E74B5" w:themeColor="accent1" w:themeShade="BF"/>
    </w:rPr>
  </w:style>
  <w:style w:type="paragraph" w:styleId="Rubrik">
    <w:name w:val="Title"/>
    <w:basedOn w:val="Normal"/>
    <w:next w:val="Normal"/>
    <w:link w:val="RubrikChar"/>
    <w:uiPriority w:val="10"/>
    <w:qFormat/>
    <w:rsid w:val="00BF1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F137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F1379"/>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F1379"/>
    <w:rPr>
      <w:rFonts w:eastAsiaTheme="minorEastAsia"/>
      <w:color w:val="5A5A5A" w:themeColor="text1" w:themeTint="A5"/>
      <w:spacing w:val="15"/>
    </w:rPr>
  </w:style>
  <w:style w:type="paragraph" w:styleId="Liststycke">
    <w:name w:val="List Paragraph"/>
    <w:basedOn w:val="Normal"/>
    <w:uiPriority w:val="34"/>
    <w:qFormat/>
    <w:rsid w:val="00325B29"/>
    <w:pPr>
      <w:ind w:left="720"/>
      <w:contextualSpacing/>
    </w:pPr>
  </w:style>
  <w:style w:type="table" w:styleId="Tabellrutnt">
    <w:name w:val="Table Grid"/>
    <w:basedOn w:val="Normaltabell"/>
    <w:uiPriority w:val="39"/>
    <w:rsid w:val="00D0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957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5722"/>
  </w:style>
  <w:style w:type="paragraph" w:styleId="Sidfot">
    <w:name w:val="footer"/>
    <w:basedOn w:val="Normal"/>
    <w:link w:val="SidfotChar"/>
    <w:uiPriority w:val="99"/>
    <w:unhideWhenUsed/>
    <w:rsid w:val="002957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5722"/>
  </w:style>
  <w:style w:type="character" w:styleId="Stark">
    <w:name w:val="Strong"/>
    <w:basedOn w:val="Standardstycketeckensnitt"/>
    <w:uiPriority w:val="22"/>
    <w:qFormat/>
    <w:rsid w:val="00295722"/>
    <w:rPr>
      <w:b/>
      <w:bCs/>
    </w:rPr>
  </w:style>
  <w:style w:type="paragraph" w:styleId="Innehllsfrteckningsrubrik">
    <w:name w:val="TOC Heading"/>
    <w:basedOn w:val="Rubrik1"/>
    <w:next w:val="Normal"/>
    <w:uiPriority w:val="39"/>
    <w:unhideWhenUsed/>
    <w:qFormat/>
    <w:rsid w:val="00AF3C17"/>
    <w:pPr>
      <w:outlineLvl w:val="9"/>
    </w:pPr>
    <w:rPr>
      <w:b w:val="0"/>
      <w:lang w:eastAsia="sv-SE"/>
    </w:rPr>
  </w:style>
  <w:style w:type="paragraph" w:styleId="Innehll1">
    <w:name w:val="toc 1"/>
    <w:basedOn w:val="Normal"/>
    <w:next w:val="Normal"/>
    <w:autoRedefine/>
    <w:uiPriority w:val="39"/>
    <w:unhideWhenUsed/>
    <w:rsid w:val="00125ADF"/>
    <w:pPr>
      <w:tabs>
        <w:tab w:val="right" w:leader="dot" w:pos="9062"/>
      </w:tabs>
      <w:spacing w:after="100"/>
    </w:pPr>
  </w:style>
  <w:style w:type="paragraph" w:styleId="Innehll2">
    <w:name w:val="toc 2"/>
    <w:basedOn w:val="Normal"/>
    <w:next w:val="Normal"/>
    <w:autoRedefine/>
    <w:uiPriority w:val="39"/>
    <w:unhideWhenUsed/>
    <w:rsid w:val="00AF3C17"/>
    <w:pPr>
      <w:spacing w:after="100"/>
      <w:ind w:left="220"/>
    </w:pPr>
  </w:style>
  <w:style w:type="paragraph" w:styleId="Innehll3">
    <w:name w:val="toc 3"/>
    <w:basedOn w:val="Normal"/>
    <w:next w:val="Normal"/>
    <w:autoRedefine/>
    <w:uiPriority w:val="39"/>
    <w:unhideWhenUsed/>
    <w:rsid w:val="00AF3C17"/>
    <w:pPr>
      <w:spacing w:after="100"/>
      <w:ind w:left="440"/>
    </w:pPr>
  </w:style>
  <w:style w:type="character" w:styleId="Hyperlnk">
    <w:name w:val="Hyperlink"/>
    <w:basedOn w:val="Standardstycketeckensnitt"/>
    <w:uiPriority w:val="99"/>
    <w:unhideWhenUsed/>
    <w:rsid w:val="00AF3C17"/>
    <w:rPr>
      <w:color w:val="0563C1" w:themeColor="hyperlink"/>
      <w:u w:val="single"/>
    </w:rPr>
  </w:style>
  <w:style w:type="character" w:customStyle="1" w:styleId="Rubrik5Char">
    <w:name w:val="Rubrik 5 Char"/>
    <w:basedOn w:val="Standardstycketeckensnitt"/>
    <w:link w:val="Rubrik5"/>
    <w:uiPriority w:val="9"/>
    <w:rsid w:val="00BE051D"/>
    <w:rPr>
      <w:rFonts w:asciiTheme="majorHAnsi" w:eastAsiaTheme="majorEastAsia" w:hAnsiTheme="majorHAnsi" w:cstheme="majorBidi"/>
      <w:color w:val="2E74B5" w:themeColor="accent1" w:themeShade="BF"/>
    </w:rPr>
  </w:style>
  <w:style w:type="paragraph" w:styleId="Innehll4">
    <w:name w:val="toc 4"/>
    <w:basedOn w:val="Normal"/>
    <w:next w:val="Normal"/>
    <w:autoRedefine/>
    <w:uiPriority w:val="39"/>
    <w:unhideWhenUsed/>
    <w:rsid w:val="00D149E3"/>
    <w:pPr>
      <w:spacing w:after="100"/>
      <w:ind w:left="660"/>
    </w:pPr>
    <w:rPr>
      <w:rFonts w:eastAsiaTheme="minorEastAsia"/>
      <w:lang w:eastAsia="sv-SE"/>
    </w:rPr>
  </w:style>
  <w:style w:type="paragraph" w:styleId="Innehll5">
    <w:name w:val="toc 5"/>
    <w:basedOn w:val="Normal"/>
    <w:next w:val="Normal"/>
    <w:autoRedefine/>
    <w:uiPriority w:val="39"/>
    <w:unhideWhenUsed/>
    <w:rsid w:val="00D149E3"/>
    <w:pPr>
      <w:spacing w:after="100"/>
      <w:ind w:left="880"/>
    </w:pPr>
    <w:rPr>
      <w:rFonts w:eastAsiaTheme="minorEastAsia"/>
      <w:lang w:eastAsia="sv-SE"/>
    </w:rPr>
  </w:style>
  <w:style w:type="paragraph" w:styleId="Innehll6">
    <w:name w:val="toc 6"/>
    <w:basedOn w:val="Normal"/>
    <w:next w:val="Normal"/>
    <w:autoRedefine/>
    <w:uiPriority w:val="39"/>
    <w:unhideWhenUsed/>
    <w:rsid w:val="00D149E3"/>
    <w:pPr>
      <w:spacing w:after="100"/>
      <w:ind w:left="1100"/>
    </w:pPr>
    <w:rPr>
      <w:rFonts w:eastAsiaTheme="minorEastAsia"/>
      <w:lang w:eastAsia="sv-SE"/>
    </w:rPr>
  </w:style>
  <w:style w:type="paragraph" w:styleId="Innehll7">
    <w:name w:val="toc 7"/>
    <w:basedOn w:val="Normal"/>
    <w:next w:val="Normal"/>
    <w:autoRedefine/>
    <w:uiPriority w:val="39"/>
    <w:unhideWhenUsed/>
    <w:rsid w:val="00D149E3"/>
    <w:pPr>
      <w:spacing w:after="100"/>
      <w:ind w:left="1320"/>
    </w:pPr>
    <w:rPr>
      <w:rFonts w:eastAsiaTheme="minorEastAsia"/>
      <w:lang w:eastAsia="sv-SE"/>
    </w:rPr>
  </w:style>
  <w:style w:type="paragraph" w:styleId="Innehll8">
    <w:name w:val="toc 8"/>
    <w:basedOn w:val="Normal"/>
    <w:next w:val="Normal"/>
    <w:autoRedefine/>
    <w:uiPriority w:val="39"/>
    <w:unhideWhenUsed/>
    <w:rsid w:val="00D149E3"/>
    <w:pPr>
      <w:spacing w:after="100"/>
      <w:ind w:left="1540"/>
    </w:pPr>
    <w:rPr>
      <w:rFonts w:eastAsiaTheme="minorEastAsia"/>
      <w:lang w:eastAsia="sv-SE"/>
    </w:rPr>
  </w:style>
  <w:style w:type="paragraph" w:styleId="Innehll9">
    <w:name w:val="toc 9"/>
    <w:basedOn w:val="Normal"/>
    <w:next w:val="Normal"/>
    <w:autoRedefine/>
    <w:uiPriority w:val="39"/>
    <w:unhideWhenUsed/>
    <w:rsid w:val="00D149E3"/>
    <w:pPr>
      <w:spacing w:after="100"/>
      <w:ind w:left="1760"/>
    </w:pPr>
    <w:rPr>
      <w:rFonts w:eastAsiaTheme="minorEastAsia"/>
      <w:lang w:eastAsia="sv-SE"/>
    </w:rPr>
  </w:style>
  <w:style w:type="character" w:styleId="Starkreferens">
    <w:name w:val="Intense Reference"/>
    <w:basedOn w:val="Standardstycketeckensnitt"/>
    <w:uiPriority w:val="32"/>
    <w:qFormat/>
    <w:rsid w:val="00D149E3"/>
    <w:rPr>
      <w:b/>
      <w:bCs/>
      <w:smallCaps/>
      <w:color w:val="5B9BD5" w:themeColor="accent1"/>
      <w:spacing w:val="5"/>
    </w:rPr>
  </w:style>
  <w:style w:type="character" w:customStyle="1" w:styleId="Rubrik6Char">
    <w:name w:val="Rubrik 6 Char"/>
    <w:basedOn w:val="Standardstycketeckensnitt"/>
    <w:link w:val="Rubrik6"/>
    <w:uiPriority w:val="9"/>
    <w:rsid w:val="00D149E3"/>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rsid w:val="00D149E3"/>
    <w:rPr>
      <w:rFonts w:asciiTheme="majorHAnsi" w:eastAsiaTheme="majorEastAsia" w:hAnsiTheme="majorHAnsi" w:cstheme="majorBidi"/>
      <w:i/>
      <w:iCs/>
      <w:color w:val="1F4D78" w:themeColor="accent1" w:themeShade="7F"/>
    </w:rPr>
  </w:style>
  <w:style w:type="paragraph" w:styleId="Ballongtext">
    <w:name w:val="Balloon Text"/>
    <w:basedOn w:val="Normal"/>
    <w:link w:val="BallongtextChar"/>
    <w:uiPriority w:val="99"/>
    <w:semiHidden/>
    <w:unhideWhenUsed/>
    <w:rsid w:val="00411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1785"/>
    <w:rPr>
      <w:rFonts w:ascii="Segoe UI" w:hAnsi="Segoe UI" w:cs="Segoe UI"/>
      <w:sz w:val="18"/>
      <w:szCs w:val="18"/>
    </w:rPr>
  </w:style>
  <w:style w:type="paragraph" w:styleId="Revision">
    <w:name w:val="Revision"/>
    <w:hidden/>
    <w:uiPriority w:val="99"/>
    <w:semiHidden/>
    <w:rsid w:val="0012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EA8D-5C93-4CA3-8644-8B5CD731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11506</Words>
  <Characters>60986</Characters>
  <Application>Microsoft Office Word</Application>
  <DocSecurity>4</DocSecurity>
  <Lines>508</Lines>
  <Paragraphs>144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2019-03-29T07:31:00Z</dcterms:created>
  <dcterms:modified xsi:type="dcterms:W3CDTF">2019-03-29T07:31:00Z</dcterms:modified>
</cp:coreProperties>
</file>